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4A4" w:rsidRPr="00DA6CD2" w:rsidRDefault="003044A4" w:rsidP="003044A4">
      <w:pPr>
        <w:pStyle w:val="ConsPlusTitle"/>
        <w:jc w:val="right"/>
        <w:rPr>
          <w:rFonts w:ascii="Times New Roman" w:hAnsi="Times New Roman" w:cs="Times New Roman"/>
          <w:b w:val="0"/>
        </w:rPr>
      </w:pPr>
      <w:r w:rsidRPr="00DA6CD2">
        <w:rPr>
          <w:rFonts w:ascii="Times New Roman" w:hAnsi="Times New Roman" w:cs="Times New Roman"/>
          <w:b w:val="0"/>
        </w:rPr>
        <w:t>УТВЕРЖДЕНО</w:t>
      </w:r>
    </w:p>
    <w:p w:rsidR="003044A4" w:rsidRPr="00DA6CD2" w:rsidRDefault="00C84DB8" w:rsidP="003044A4">
      <w:pPr>
        <w:pStyle w:val="ConsPlusTitle"/>
        <w:jc w:val="right"/>
        <w:rPr>
          <w:rFonts w:ascii="Times New Roman" w:hAnsi="Times New Roman" w:cs="Times New Roman"/>
          <w:b w:val="0"/>
        </w:rPr>
      </w:pPr>
      <w:r>
        <w:rPr>
          <w:rFonts w:ascii="Times New Roman" w:hAnsi="Times New Roman" w:cs="Times New Roman"/>
          <w:b w:val="0"/>
        </w:rPr>
        <w:t>П</w:t>
      </w:r>
      <w:r w:rsidR="003044A4" w:rsidRPr="00DA6CD2">
        <w:rPr>
          <w:rFonts w:ascii="Times New Roman" w:hAnsi="Times New Roman" w:cs="Times New Roman"/>
          <w:b w:val="0"/>
        </w:rPr>
        <w:t>риказом ГППО «</w:t>
      </w:r>
      <w:proofErr w:type="spellStart"/>
      <w:r w:rsidR="003044A4" w:rsidRPr="00DA6CD2">
        <w:rPr>
          <w:rFonts w:ascii="Times New Roman" w:hAnsi="Times New Roman" w:cs="Times New Roman"/>
          <w:b w:val="0"/>
        </w:rPr>
        <w:t>Псковавтотранс</w:t>
      </w:r>
      <w:proofErr w:type="spellEnd"/>
      <w:r w:rsidR="003044A4" w:rsidRPr="00DA6CD2">
        <w:rPr>
          <w:rFonts w:ascii="Times New Roman" w:hAnsi="Times New Roman" w:cs="Times New Roman"/>
          <w:b w:val="0"/>
        </w:rPr>
        <w:t>»</w:t>
      </w:r>
    </w:p>
    <w:p w:rsidR="003760FF" w:rsidRPr="00DA6CD2" w:rsidRDefault="003044A4" w:rsidP="003044A4">
      <w:pPr>
        <w:spacing w:after="0" w:line="240" w:lineRule="auto"/>
        <w:jc w:val="right"/>
        <w:rPr>
          <w:rFonts w:ascii="Times New Roman" w:eastAsia="Times New Roman" w:hAnsi="Times New Roman" w:cs="Times New Roman"/>
          <w:b/>
          <w:bCs/>
          <w:sz w:val="24"/>
          <w:szCs w:val="24"/>
          <w:lang w:eastAsia="ru-RU"/>
        </w:rPr>
      </w:pPr>
      <w:r w:rsidRPr="00C84DB8">
        <w:rPr>
          <w:rFonts w:ascii="Times New Roman" w:hAnsi="Times New Roman" w:cs="Times New Roman"/>
        </w:rPr>
        <w:t xml:space="preserve">№ </w:t>
      </w:r>
      <w:r w:rsidR="00C84DB8" w:rsidRPr="00C84DB8">
        <w:rPr>
          <w:rFonts w:ascii="Times New Roman" w:hAnsi="Times New Roman" w:cs="Times New Roman"/>
        </w:rPr>
        <w:t>251</w:t>
      </w:r>
      <w:r w:rsidRPr="00C84DB8">
        <w:rPr>
          <w:rFonts w:ascii="Times New Roman" w:hAnsi="Times New Roman" w:cs="Times New Roman"/>
        </w:rPr>
        <w:t xml:space="preserve">-21 от </w:t>
      </w:r>
      <w:r w:rsidR="00B82D7B" w:rsidRPr="00C84DB8">
        <w:rPr>
          <w:rFonts w:ascii="Times New Roman" w:hAnsi="Times New Roman" w:cs="Times New Roman"/>
        </w:rPr>
        <w:t xml:space="preserve">22 </w:t>
      </w:r>
      <w:r w:rsidRPr="00C84DB8">
        <w:rPr>
          <w:rFonts w:ascii="Times New Roman" w:hAnsi="Times New Roman" w:cs="Times New Roman"/>
        </w:rPr>
        <w:t>декабря 2021г</w:t>
      </w:r>
    </w:p>
    <w:p w:rsidR="003760FF" w:rsidRPr="00DA6CD2" w:rsidRDefault="003760FF" w:rsidP="003760FF">
      <w:pPr>
        <w:spacing w:after="0" w:line="240" w:lineRule="auto"/>
        <w:jc w:val="right"/>
        <w:rPr>
          <w:rFonts w:ascii="Times New Roman" w:eastAsia="Times New Roman" w:hAnsi="Times New Roman" w:cs="Times New Roman"/>
          <w:b/>
          <w:bCs/>
          <w:sz w:val="24"/>
          <w:szCs w:val="24"/>
          <w:lang w:eastAsia="ru-RU"/>
        </w:rPr>
      </w:pPr>
    </w:p>
    <w:p w:rsidR="003760FF" w:rsidRPr="00DA6CD2" w:rsidRDefault="003760FF" w:rsidP="003760FF">
      <w:pPr>
        <w:spacing w:after="0" w:line="240" w:lineRule="auto"/>
        <w:jc w:val="right"/>
        <w:rPr>
          <w:rFonts w:ascii="Times New Roman" w:eastAsia="Times New Roman" w:hAnsi="Times New Roman" w:cs="Times New Roman"/>
          <w:b/>
          <w:bCs/>
          <w:sz w:val="24"/>
          <w:szCs w:val="24"/>
          <w:lang w:eastAsia="ru-RU"/>
        </w:rPr>
      </w:pPr>
      <w:bookmarkStart w:id="0" w:name="_GoBack"/>
      <w:bookmarkEnd w:id="0"/>
    </w:p>
    <w:p w:rsidR="003760FF" w:rsidRPr="00DA6CD2" w:rsidRDefault="003760FF" w:rsidP="003760FF">
      <w:pPr>
        <w:spacing w:after="0" w:line="240" w:lineRule="auto"/>
        <w:jc w:val="center"/>
        <w:rPr>
          <w:rFonts w:ascii="Times New Roman" w:eastAsia="Times New Roman" w:hAnsi="Times New Roman" w:cs="Times New Roman"/>
          <w:b/>
          <w:bCs/>
          <w:sz w:val="24"/>
          <w:szCs w:val="24"/>
          <w:lang w:eastAsia="ru-RU"/>
        </w:rPr>
      </w:pPr>
    </w:p>
    <w:p w:rsidR="003760FF" w:rsidRPr="00DA6CD2" w:rsidRDefault="003760FF" w:rsidP="003760FF">
      <w:pPr>
        <w:spacing w:after="0" w:line="240" w:lineRule="auto"/>
        <w:jc w:val="center"/>
        <w:rPr>
          <w:rFonts w:ascii="Times New Roman" w:eastAsia="Times New Roman" w:hAnsi="Times New Roman" w:cs="Times New Roman"/>
          <w:b/>
          <w:bCs/>
          <w:sz w:val="24"/>
          <w:szCs w:val="24"/>
          <w:lang w:eastAsia="ru-RU"/>
        </w:rPr>
      </w:pPr>
      <w:r w:rsidRPr="00DA6CD2">
        <w:rPr>
          <w:rFonts w:ascii="Times New Roman" w:eastAsia="Times New Roman" w:hAnsi="Times New Roman" w:cs="Times New Roman"/>
          <w:b/>
          <w:bCs/>
          <w:sz w:val="24"/>
          <w:szCs w:val="24"/>
          <w:lang w:eastAsia="ru-RU"/>
        </w:rPr>
        <w:t>ПОЛОЖЕНИЕ</w:t>
      </w:r>
    </w:p>
    <w:p w:rsidR="003760FF" w:rsidRPr="00DA6CD2" w:rsidRDefault="003760FF" w:rsidP="003760FF">
      <w:pPr>
        <w:spacing w:after="0" w:line="240" w:lineRule="auto"/>
        <w:jc w:val="center"/>
        <w:rPr>
          <w:rFonts w:ascii="Times New Roman" w:eastAsia="Times New Roman" w:hAnsi="Times New Roman" w:cs="Times New Roman"/>
          <w:b/>
          <w:bCs/>
          <w:sz w:val="24"/>
          <w:szCs w:val="24"/>
          <w:lang w:eastAsia="ru-RU"/>
        </w:rPr>
      </w:pPr>
      <w:r w:rsidRPr="00DA6CD2">
        <w:rPr>
          <w:rFonts w:ascii="Times New Roman" w:eastAsia="Times New Roman" w:hAnsi="Times New Roman" w:cs="Times New Roman"/>
          <w:b/>
          <w:bCs/>
          <w:sz w:val="24"/>
          <w:szCs w:val="24"/>
          <w:lang w:eastAsia="ru-RU"/>
        </w:rPr>
        <w:t xml:space="preserve">О ЗАКУПКЕ ТОВАРОВ, РАБОТ, УСЛУГ </w:t>
      </w:r>
    </w:p>
    <w:p w:rsidR="003760FF" w:rsidRPr="00DA6CD2" w:rsidRDefault="003760FF" w:rsidP="003760FF">
      <w:pPr>
        <w:spacing w:after="0" w:line="240" w:lineRule="auto"/>
        <w:jc w:val="center"/>
        <w:rPr>
          <w:rFonts w:ascii="Times New Roman" w:eastAsia="Times New Roman" w:hAnsi="Times New Roman" w:cs="Times New Roman"/>
          <w:b/>
          <w:bCs/>
          <w:sz w:val="24"/>
          <w:szCs w:val="24"/>
          <w:lang w:eastAsia="ru-RU"/>
        </w:rPr>
      </w:pPr>
      <w:r w:rsidRPr="00DA6CD2">
        <w:rPr>
          <w:rFonts w:ascii="Times New Roman" w:eastAsia="Times New Roman" w:hAnsi="Times New Roman" w:cs="Times New Roman"/>
          <w:b/>
          <w:bCs/>
          <w:sz w:val="24"/>
          <w:szCs w:val="24"/>
          <w:lang w:eastAsia="ru-RU"/>
        </w:rPr>
        <w:t>ГОСУДАРСТВЕННЫМ ПРЕДПРИЯТИЕМ ПСКОВСКОЙ ОБЛАСТИ «ПСКОВАВТОТРАНС»</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Раздел I. ОБЩИЕ ПОЛОЖЕНИЯ</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 ТЕРМИНЫ И ОПРЕДЕЛЕНИЯ</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Термины и определения, используемые в настоящем положении: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закупка - совокупность действий, осуществляемых заказчиком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начальная (максимальная) цена договора - предельная цена товаров, работ, услуг, являющихся предметом закупки, рассчитанная заказчиком в порядке, установленном настоящим Положением;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 начальная цена единицы товара, работы, услуги - предельная цена одной единицы товара, работы, услуги, являющихся предметом закупки, рассчитанная заказчиком в порядке, установленном настоящим </w:t>
      </w:r>
      <w:proofErr w:type="gramStart"/>
      <w:r w:rsidRPr="00DA6CD2">
        <w:rPr>
          <w:rFonts w:ascii="Times New Roman" w:eastAsia="Times New Roman" w:hAnsi="Times New Roman" w:cs="Times New Roman"/>
          <w:sz w:val="24"/>
          <w:szCs w:val="24"/>
          <w:lang w:eastAsia="ru-RU"/>
        </w:rPr>
        <w:t>Положением, в случае, если</w:t>
      </w:r>
      <w:proofErr w:type="gramEnd"/>
      <w:r w:rsidRPr="00DA6CD2">
        <w:rPr>
          <w:rFonts w:ascii="Times New Roman" w:eastAsia="Times New Roman" w:hAnsi="Times New Roman" w:cs="Times New Roman"/>
          <w:sz w:val="24"/>
          <w:szCs w:val="24"/>
          <w:lang w:eastAsia="ru-RU"/>
        </w:rPr>
        <w:t xml:space="preserve"> количество поставляемых товаров, объем подлежащих выполнению работ, оказанию услуг невозможно определить;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начальная сумма цен единиц товара, работы, услуг - предельная сумма начальных цен единиц товара, работы, услуги.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 Термины и определения, не предусмотренные настоящим разделом, подлежат толкованию в соответствии с Федеральным </w:t>
      </w:r>
      <w:hyperlink r:id="rId4"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от 18 июля 2011 г. N 223-ФЗ "О закупках товаров, работ, услуг отдельными видами юридических лиц" (далее - Закон о закупках).</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 ПРАВОВАЯ ОСНОВА ЗАКУПКИ ТОВАРОВ, РАБОТ, УСЛУГ</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Настоящее Положение регламентирует закупочную деятельность Государственного предприятия Псковской области «</w:t>
      </w:r>
      <w:proofErr w:type="spellStart"/>
      <w:r w:rsidRPr="00DA6CD2">
        <w:rPr>
          <w:rFonts w:ascii="Times New Roman" w:eastAsia="Times New Roman" w:hAnsi="Times New Roman" w:cs="Times New Roman"/>
          <w:sz w:val="24"/>
          <w:szCs w:val="24"/>
          <w:lang w:eastAsia="ru-RU"/>
        </w:rPr>
        <w:t>Псковавтотранс</w:t>
      </w:r>
      <w:proofErr w:type="spellEnd"/>
      <w:r w:rsidRPr="00DA6CD2">
        <w:rPr>
          <w:rFonts w:ascii="Times New Roman" w:eastAsia="Times New Roman" w:hAnsi="Times New Roman" w:cs="Times New Roman"/>
          <w:sz w:val="24"/>
          <w:szCs w:val="24"/>
          <w:lang w:eastAsia="ru-RU"/>
        </w:rPr>
        <w:t xml:space="preserve">» (далее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5" w:history="1">
        <w:r w:rsidRPr="00DA6CD2">
          <w:rPr>
            <w:rFonts w:ascii="Times New Roman" w:eastAsia="Times New Roman" w:hAnsi="Times New Roman" w:cs="Times New Roman"/>
            <w:color w:val="1A0DAB"/>
            <w:sz w:val="24"/>
            <w:szCs w:val="24"/>
            <w:u w:val="single"/>
            <w:lang w:eastAsia="ru-RU"/>
          </w:rPr>
          <w:t>частях 3.1</w:t>
        </w:r>
      </w:hyperlink>
      <w:r w:rsidRPr="00DA6CD2">
        <w:rPr>
          <w:rFonts w:ascii="Times New Roman" w:eastAsia="Times New Roman" w:hAnsi="Times New Roman" w:cs="Times New Roman"/>
          <w:sz w:val="24"/>
          <w:szCs w:val="24"/>
          <w:lang w:eastAsia="ru-RU"/>
        </w:rPr>
        <w:t xml:space="preserve"> и </w:t>
      </w:r>
      <w:hyperlink r:id="rId6" w:history="1">
        <w:r w:rsidRPr="00DA6CD2">
          <w:rPr>
            <w:rFonts w:ascii="Times New Roman" w:eastAsia="Times New Roman" w:hAnsi="Times New Roman" w:cs="Times New Roman"/>
            <w:color w:val="1A0DAB"/>
            <w:sz w:val="24"/>
            <w:szCs w:val="24"/>
            <w:u w:val="single"/>
            <w:lang w:eastAsia="ru-RU"/>
          </w:rPr>
          <w:t>3.2 статьи 3</w:t>
        </w:r>
      </w:hyperlink>
      <w:r w:rsidRPr="00DA6CD2">
        <w:rPr>
          <w:rFonts w:ascii="Times New Roman" w:eastAsia="Times New Roman" w:hAnsi="Times New Roman" w:cs="Times New Roman"/>
          <w:sz w:val="24"/>
          <w:szCs w:val="24"/>
          <w:lang w:eastAsia="ru-RU"/>
        </w:rPr>
        <w:t xml:space="preserve">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4. Настоящее Положение разработано в соответствии с Гражданским </w:t>
      </w:r>
      <w:hyperlink r:id="rId7" w:history="1">
        <w:r w:rsidRPr="00DA6CD2">
          <w:rPr>
            <w:rFonts w:ascii="Times New Roman" w:eastAsia="Times New Roman" w:hAnsi="Times New Roman" w:cs="Times New Roman"/>
            <w:color w:val="1A0DAB"/>
            <w:sz w:val="24"/>
            <w:szCs w:val="24"/>
            <w:u w:val="single"/>
            <w:lang w:eastAsia="ru-RU"/>
          </w:rPr>
          <w:t>кодексом</w:t>
        </w:r>
      </w:hyperlink>
      <w:r w:rsidRPr="00DA6CD2">
        <w:rPr>
          <w:rFonts w:ascii="Times New Roman" w:eastAsia="Times New Roman" w:hAnsi="Times New Roman" w:cs="Times New Roman"/>
          <w:sz w:val="24"/>
          <w:szCs w:val="24"/>
          <w:lang w:eastAsia="ru-RU"/>
        </w:rPr>
        <w:t xml:space="preserve"> Российской Федерации, </w:t>
      </w:r>
      <w:hyperlink r:id="rId8"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 Федеральным </w:t>
      </w:r>
      <w:hyperlink r:id="rId9"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от 26 июля 2006 г. N 135-ФЗ "О защите конкуренции", а также в соответствии с иными нормативными правовыми актами Российской Федерации, нормативными правовыми актами Псковской области в сфере закупок товаров, работ, услуг отдельными видами юридических лиц в целях соблюдения следующих принципов закупок: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информационная открытость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4) отсутствие ограничения допуска к участию в закупке путем установления не обоснованных требований к участникам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5. При закупке товаров, работ, услуг заказчик руководствуется </w:t>
      </w:r>
      <w:hyperlink r:id="rId10" w:history="1">
        <w:r w:rsidRPr="00DA6CD2">
          <w:rPr>
            <w:rFonts w:ascii="Times New Roman" w:eastAsia="Times New Roman" w:hAnsi="Times New Roman" w:cs="Times New Roman"/>
            <w:color w:val="1A0DAB"/>
            <w:sz w:val="24"/>
            <w:szCs w:val="24"/>
            <w:u w:val="single"/>
            <w:lang w:eastAsia="ru-RU"/>
          </w:rPr>
          <w:t>Конституцией</w:t>
        </w:r>
      </w:hyperlink>
      <w:r w:rsidRPr="00DA6CD2">
        <w:rPr>
          <w:rFonts w:ascii="Times New Roman" w:eastAsia="Times New Roman" w:hAnsi="Times New Roman" w:cs="Times New Roman"/>
          <w:sz w:val="24"/>
          <w:szCs w:val="24"/>
          <w:lang w:eastAsia="ru-RU"/>
        </w:rPr>
        <w:t xml:space="preserve"> Российской Федерации, Гражданским </w:t>
      </w:r>
      <w:hyperlink r:id="rId11" w:history="1">
        <w:r w:rsidRPr="00DA6CD2">
          <w:rPr>
            <w:rFonts w:ascii="Times New Roman" w:eastAsia="Times New Roman" w:hAnsi="Times New Roman" w:cs="Times New Roman"/>
            <w:color w:val="1A0DAB"/>
            <w:sz w:val="24"/>
            <w:szCs w:val="24"/>
            <w:u w:val="single"/>
            <w:lang w:eastAsia="ru-RU"/>
          </w:rPr>
          <w:t>кодексом</w:t>
        </w:r>
      </w:hyperlink>
      <w:r w:rsidRPr="00DA6CD2">
        <w:rPr>
          <w:rFonts w:ascii="Times New Roman" w:eastAsia="Times New Roman" w:hAnsi="Times New Roman" w:cs="Times New Roman"/>
          <w:sz w:val="24"/>
          <w:szCs w:val="24"/>
          <w:lang w:eastAsia="ru-RU"/>
        </w:rPr>
        <w:t xml:space="preserve"> Российской Федерации, </w:t>
      </w:r>
      <w:hyperlink r:id="rId12"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 другими федеральными законами и иными нормативными правовыми актами Российской Федерации, нормативными правовыми актами Псковской области, настоящим Положением.</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3. ИНФОРМАЦИОННОЕ ОБЕСПЕЧЕНИЕ ЗАКУПОК</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 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w:t>
      </w:r>
      <w:hyperlink r:id="rId13"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 и настоящим Положением, за исключением случаев, предусмотренных </w:t>
      </w:r>
      <w:hyperlink w:anchor="p42" w:history="1">
        <w:r w:rsidRPr="00DA6CD2">
          <w:rPr>
            <w:rFonts w:ascii="Times New Roman" w:eastAsia="Times New Roman" w:hAnsi="Times New Roman" w:cs="Times New Roman"/>
            <w:color w:val="1A0DAB"/>
            <w:sz w:val="24"/>
            <w:szCs w:val="24"/>
            <w:u w:val="single"/>
            <w:lang w:eastAsia="ru-RU"/>
          </w:rPr>
          <w:t>пунктом 7</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 w:name="p42"/>
      <w:bookmarkEnd w:id="1"/>
      <w:r w:rsidRPr="00DA6CD2">
        <w:rPr>
          <w:rFonts w:ascii="Times New Roman" w:eastAsia="Times New Roman" w:hAnsi="Times New Roman" w:cs="Times New Roman"/>
          <w:sz w:val="24"/>
          <w:szCs w:val="24"/>
          <w:lang w:eastAsia="ru-RU"/>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4" w:history="1">
        <w:r w:rsidRPr="00DA6CD2">
          <w:rPr>
            <w:rFonts w:ascii="Times New Roman" w:eastAsia="Times New Roman" w:hAnsi="Times New Roman" w:cs="Times New Roman"/>
            <w:color w:val="1A0DAB"/>
            <w:sz w:val="24"/>
            <w:szCs w:val="24"/>
            <w:u w:val="single"/>
            <w:lang w:eastAsia="ru-RU"/>
          </w:rPr>
          <w:t>частью 16 статьи 4</w:t>
        </w:r>
      </w:hyperlink>
      <w:r w:rsidRPr="00DA6CD2">
        <w:rPr>
          <w:rFonts w:ascii="Times New Roman" w:eastAsia="Times New Roman" w:hAnsi="Times New Roman" w:cs="Times New Roman"/>
          <w:sz w:val="24"/>
          <w:szCs w:val="24"/>
          <w:lang w:eastAsia="ru-RU"/>
        </w:rPr>
        <w:t xml:space="preserve"> Закона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8. 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 </w:t>
      </w:r>
      <w:hyperlink r:id="rId15"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Годовой отчет составляется в соответствии с </w:t>
      </w:r>
      <w:hyperlink r:id="rId16" w:history="1">
        <w:r w:rsidRPr="00DA6CD2">
          <w:rPr>
            <w:rFonts w:ascii="Times New Roman" w:eastAsia="Times New Roman" w:hAnsi="Times New Roman" w:cs="Times New Roman"/>
            <w:color w:val="1A0DAB"/>
            <w:sz w:val="24"/>
            <w:szCs w:val="24"/>
            <w:u w:val="single"/>
            <w:lang w:eastAsia="ru-RU"/>
          </w:rPr>
          <w:t>требованиями</w:t>
        </w:r>
      </w:hyperlink>
      <w:r w:rsidRPr="00DA6CD2">
        <w:rPr>
          <w:rFonts w:ascii="Times New Roman" w:eastAsia="Times New Roman" w:hAnsi="Times New Roman" w:cs="Times New Roman"/>
          <w:sz w:val="24"/>
          <w:szCs w:val="24"/>
          <w:lang w:eastAsia="ru-RU"/>
        </w:rPr>
        <w:t xml:space="preserve"> и по </w:t>
      </w:r>
      <w:hyperlink r:id="rId17" w:history="1">
        <w:r w:rsidRPr="00DA6CD2">
          <w:rPr>
            <w:rFonts w:ascii="Times New Roman" w:eastAsia="Times New Roman" w:hAnsi="Times New Roman" w:cs="Times New Roman"/>
            <w:color w:val="1A0DAB"/>
            <w:sz w:val="24"/>
            <w:szCs w:val="24"/>
            <w:u w:val="single"/>
            <w:lang w:eastAsia="ru-RU"/>
          </w:rPr>
          <w:t>форме</w:t>
        </w:r>
      </w:hyperlink>
      <w:r w:rsidRPr="00DA6CD2">
        <w:rPr>
          <w:rFonts w:ascii="Times New Roman" w:eastAsia="Times New Roman" w:hAnsi="Times New Roman" w:cs="Times New Roman"/>
          <w:sz w:val="24"/>
          <w:szCs w:val="24"/>
          <w:lang w:eastAsia="ru-RU"/>
        </w:rPr>
        <w:t>, которые утверждены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от 11 декабря 2014 г. N 1352).</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В случае, если на заказчика не распространяется действие </w:t>
      </w:r>
      <w:hyperlink r:id="rId18" w:history="1">
        <w:r w:rsidRPr="00DA6CD2">
          <w:rPr>
            <w:rFonts w:ascii="Times New Roman" w:eastAsia="Times New Roman" w:hAnsi="Times New Roman" w:cs="Times New Roman"/>
            <w:color w:val="1A0DAB"/>
            <w:sz w:val="24"/>
            <w:szCs w:val="24"/>
            <w:u w:val="single"/>
            <w:lang w:eastAsia="ru-RU"/>
          </w:rPr>
          <w:t>Постановления</w:t>
        </w:r>
      </w:hyperlink>
      <w:r w:rsidRPr="00DA6CD2">
        <w:rPr>
          <w:rFonts w:ascii="Times New Roman" w:eastAsia="Times New Roman" w:hAnsi="Times New Roman" w:cs="Times New Roman"/>
          <w:sz w:val="24"/>
          <w:szCs w:val="24"/>
          <w:lang w:eastAsia="ru-RU"/>
        </w:rPr>
        <w:t xml:space="preserve"> Правительства от 11 декабря 2014 г. N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10. Заказчик во исполнение </w:t>
      </w:r>
      <w:hyperlink r:id="rId19" w:history="1">
        <w:r w:rsidRPr="00DA6CD2">
          <w:rPr>
            <w:rFonts w:ascii="Times New Roman" w:eastAsia="Times New Roman" w:hAnsi="Times New Roman" w:cs="Times New Roman"/>
            <w:color w:val="1A0DAB"/>
            <w:sz w:val="24"/>
            <w:szCs w:val="24"/>
            <w:u w:val="single"/>
            <w:lang w:eastAsia="ru-RU"/>
          </w:rPr>
          <w:t>статьи 4.1</w:t>
        </w:r>
      </w:hyperlink>
      <w:r w:rsidRPr="00DA6CD2">
        <w:rPr>
          <w:rFonts w:ascii="Times New Roman" w:eastAsia="Times New Roman" w:hAnsi="Times New Roman" w:cs="Times New Roman"/>
          <w:sz w:val="24"/>
          <w:szCs w:val="24"/>
          <w:lang w:eastAsia="ru-RU"/>
        </w:rPr>
        <w:t xml:space="preserve"> Закона о закупках в соответствии с </w:t>
      </w:r>
      <w:hyperlink r:id="rId20"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вносит информацию в реестр договоров, заключенных заказчиками по результатам закупки, в единой информационной системе (далее - реестр договоров).</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4. ПРИОРИТЕТ ТОВАРОВ РОССИЙСКОГО ПРОИСХОЖДЕНИЯ,</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РАБОТ, УСЛУГ, ВЫПОЛНЯЕМЫХ, ОКАЗЫВАЕМЫХ РОССИЙСКИМИ ЛИЦАМИ,</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ПО ОТНОШЕНИЮ К ТОВАРАМ, ПРОИСХОДЯЩИМ ИЗ ИНОСТРАННОГО</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ГОСУДАРСТВА, РАБОТАМ, УСЛУГАМ, ВЫПОЛНЯЕМЫМ, ОКАЗЫВАЕМЫМ</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ИНОСТРАННЫМИ ЛИЦАМИ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 w:name="p55"/>
      <w:bookmarkEnd w:id="2"/>
      <w:r w:rsidRPr="00DA6CD2">
        <w:rPr>
          <w:rFonts w:ascii="Times New Roman" w:eastAsia="Times New Roman" w:hAnsi="Times New Roman" w:cs="Times New Roman"/>
          <w:sz w:val="24"/>
          <w:szCs w:val="24"/>
          <w:lang w:eastAsia="ru-RU"/>
        </w:rPr>
        <w:t xml:space="preserve">11.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DA6CD2">
        <w:rPr>
          <w:rFonts w:ascii="Times New Roman" w:eastAsia="Times New Roman" w:hAnsi="Times New Roman" w:cs="Times New Roman"/>
          <w:sz w:val="24"/>
          <w:szCs w:val="24"/>
          <w:lang w:eastAsia="ru-RU"/>
        </w:rPr>
        <w:lastRenderedPageBreak/>
        <w:t xml:space="preserve">приоритет), в порядке, установленном </w:t>
      </w:r>
      <w:hyperlink r:id="rId21"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от 16 сентября 2016 г. N 925).</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11.1. Минимальная доля закупок товаров российского происхождения, определенная в процентном отношении к объему товаров, работ, услуг соответствующего вида, осуществляемых заказчиком в отчетном году, устанавливается в соответствии с </w:t>
      </w:r>
      <w:hyperlink r:id="rId22"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Российской Федерации от 3 декабря 2020 г. N 2013 "О минимальной доле закупок товаров российского происхождения".</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5. ПЛАНИРОВАНИЕ ЗАКУПОК</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 Заказчик размещает в единой информационной системе план закупки товаров, работ, услуг (далее -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13. Формирование плана закупки, а также его размещение в единой информационной системе осуществляется заказчиком на основании </w:t>
      </w:r>
      <w:hyperlink r:id="rId23" w:history="1">
        <w:r w:rsidRPr="00DA6CD2">
          <w:rPr>
            <w:rFonts w:ascii="Times New Roman" w:eastAsia="Times New Roman" w:hAnsi="Times New Roman" w:cs="Times New Roman"/>
            <w:color w:val="1A0DAB"/>
            <w:sz w:val="24"/>
            <w:szCs w:val="24"/>
            <w:u w:val="single"/>
            <w:lang w:eastAsia="ru-RU"/>
          </w:rPr>
          <w:t>части 2 статьи 4</w:t>
        </w:r>
      </w:hyperlink>
      <w:r w:rsidRPr="00DA6CD2">
        <w:rPr>
          <w:rFonts w:ascii="Times New Roman" w:eastAsia="Times New Roman" w:hAnsi="Times New Roman" w:cs="Times New Roman"/>
          <w:sz w:val="24"/>
          <w:szCs w:val="24"/>
          <w:lang w:eastAsia="ru-RU"/>
        </w:rPr>
        <w:t xml:space="preserve"> Закона о закупках в соответствии с </w:t>
      </w:r>
      <w:hyperlink r:id="rId24" w:history="1">
        <w:r w:rsidRPr="00DA6CD2">
          <w:rPr>
            <w:rFonts w:ascii="Times New Roman" w:eastAsia="Times New Roman" w:hAnsi="Times New Roman" w:cs="Times New Roman"/>
            <w:color w:val="1A0DAB"/>
            <w:sz w:val="24"/>
            <w:szCs w:val="24"/>
            <w:u w:val="single"/>
            <w:lang w:eastAsia="ru-RU"/>
          </w:rPr>
          <w:t>требованиями</w:t>
        </w:r>
      </w:hyperlink>
      <w:r w:rsidRPr="00DA6CD2">
        <w:rPr>
          <w:rFonts w:ascii="Times New Roman" w:eastAsia="Times New Roman" w:hAnsi="Times New Roman" w:cs="Times New Roman"/>
          <w:sz w:val="24"/>
          <w:szCs w:val="24"/>
          <w:lang w:eastAsia="ru-RU"/>
        </w:rPr>
        <w:t>, установленными постановлением Правительства Российской Федерации от 17 сентября 2012 г. N 932 "Об утверждении правил формирования плана закупок товаров (работ, услуг) и требований к форме такого плана" (далее - постановление Правительства от 17 сентября 2012 г. N 932).</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14. Изменение плана закупки осуществляется в случаях, установленных </w:t>
      </w:r>
      <w:hyperlink r:id="rId25"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от 17 сентября 2012 г. N 932, а также в случае возникновения иных обстоятельств, предвидеть которые на дату утверждения плана закупок было невозможно.</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закупки или внесения в него изменений.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 Размещение плана закупки в единой информационной системе на очередной финансовый год осуществляется не позднее 31 декабря текущего года.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6. ПОРЯДОК ОПРЕДЕЛЕНИЯ И ОБОСНОВАНИЯ</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НАЧАЛЬНОЙ (МАКСИМАЛЬНОЙ) ЦЕНЫ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 w:name="p70"/>
      <w:bookmarkEnd w:id="3"/>
      <w:r w:rsidRPr="00DA6CD2">
        <w:rPr>
          <w:rFonts w:ascii="Times New Roman" w:eastAsia="Times New Roman" w:hAnsi="Times New Roman" w:cs="Times New Roman"/>
          <w:sz w:val="24"/>
          <w:szCs w:val="24"/>
          <w:lang w:eastAsia="ru-RU"/>
        </w:rPr>
        <w:t xml:space="preserve">17. Начальная (максимальная) цена договора, либо формула цены и максимальное значение цены договора, либо цена единицы товара, работы, услуги и максимальное значение цены договора, либо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6" w:history="1">
        <w:r w:rsidRPr="00DA6CD2">
          <w:rPr>
            <w:rFonts w:ascii="Times New Roman" w:eastAsia="Times New Roman" w:hAnsi="Times New Roman" w:cs="Times New Roman"/>
            <w:color w:val="1A0DAB"/>
            <w:sz w:val="24"/>
            <w:szCs w:val="24"/>
            <w:u w:val="single"/>
            <w:lang w:eastAsia="ru-RU"/>
          </w:rPr>
          <w:t>приказом</w:t>
        </w:r>
      </w:hyperlink>
      <w:r w:rsidRPr="00DA6CD2">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18. В случае невозможности применения методов, указанных в </w:t>
      </w:r>
      <w:hyperlink w:anchor="p70" w:history="1">
        <w:r w:rsidRPr="00DA6CD2">
          <w:rPr>
            <w:rFonts w:ascii="Times New Roman" w:eastAsia="Times New Roman" w:hAnsi="Times New Roman" w:cs="Times New Roman"/>
            <w:color w:val="1A0DAB"/>
            <w:sz w:val="24"/>
            <w:szCs w:val="24"/>
            <w:u w:val="single"/>
            <w:lang w:eastAsia="ru-RU"/>
          </w:rPr>
          <w:t>пункте 17</w:t>
        </w:r>
      </w:hyperlink>
      <w:r w:rsidRPr="00DA6CD2">
        <w:rPr>
          <w:rFonts w:ascii="Times New Roman" w:eastAsia="Times New Roman" w:hAnsi="Times New Roman" w:cs="Times New Roman"/>
          <w:sz w:val="24"/>
          <w:szCs w:val="24"/>
          <w:lang w:eastAsia="ru-RU"/>
        </w:rPr>
        <w:t xml:space="preserve"> настоящего положения, для определения начальной (максимальной) цены договора, цены договора, заключаемого с единственным поставщиком (подрядчиком, исполнителем), заказчик вправе применить иные методы с обоснованием такой невозможности.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 Обоснование начальной (максимальной) цены договора, цены единицы товара, работы, услуги, цены договора должно содержать: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метод определения начальной (максимальной) цены договора или цены единицы товара, работы, услуги;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расчет начальной (максимальной) цены договора или цены единицы товара, работы, услуги.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Раздел II. ОСУЩЕСТВЛЕНИЕ ЗАКУПОК</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7. СПОСОБЫ ЗАКУПКИ И УСЛОВИЯ ИХ ПРИМЕНЕНИЯ</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 Конкурентные закупки осуществляются путем проведения торгов следующими способами: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конкурс (конкурс в электронной форме, закрытый конкурс);</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аукцион (аукцион в электронной форме, закрытый аукцион);</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запрос предложений (запрос предложений в электронной форме, закрытый запрос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запрос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22. Выбор поставщика (подрядчика, исполнителя) путем проведения конкурса может осуществляться, когда заказчик планирует заключить договор с участником закупки, предложившим лучшие условия исполнения договора, за исключением случаев, предусмотренных </w:t>
      </w:r>
      <w:hyperlink w:anchor="p94" w:history="1">
        <w:r w:rsidRPr="00DA6CD2">
          <w:rPr>
            <w:rFonts w:ascii="Times New Roman" w:eastAsia="Times New Roman" w:hAnsi="Times New Roman" w:cs="Times New Roman"/>
            <w:color w:val="1A0DAB"/>
            <w:sz w:val="24"/>
            <w:szCs w:val="24"/>
            <w:u w:val="single"/>
            <w:lang w:eastAsia="ru-RU"/>
          </w:rPr>
          <w:t>пунктом 24</w:t>
        </w:r>
      </w:hyperlink>
      <w:r w:rsidRPr="00DA6CD2">
        <w:rPr>
          <w:rFonts w:ascii="Times New Roman" w:eastAsia="Times New Roman" w:hAnsi="Times New Roman" w:cs="Times New Roman"/>
          <w:sz w:val="24"/>
          <w:szCs w:val="24"/>
          <w:lang w:eastAsia="ru-RU"/>
        </w:rPr>
        <w:t xml:space="preserve"> настоящего положения, при которых Заказчик обязан проводить аукцион.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23.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 w:name="p94"/>
      <w:bookmarkEnd w:id="4"/>
      <w:r w:rsidRPr="00DA6CD2">
        <w:rPr>
          <w:rFonts w:ascii="Times New Roman" w:eastAsia="Times New Roman" w:hAnsi="Times New Roman" w:cs="Times New Roman"/>
          <w:sz w:val="24"/>
          <w:szCs w:val="24"/>
          <w:lang w:eastAsia="ru-RU"/>
        </w:rPr>
        <w:t xml:space="preserve">24. Заказчик обязан проводить аукцион в случае, если осуществляются закупки товаров, работ, услуг, включенных в </w:t>
      </w:r>
      <w:hyperlink r:id="rId27" w:history="1">
        <w:r w:rsidRPr="00DA6CD2">
          <w:rPr>
            <w:rFonts w:ascii="Times New Roman" w:eastAsia="Times New Roman" w:hAnsi="Times New Roman" w:cs="Times New Roman"/>
            <w:color w:val="1A0DAB"/>
            <w:sz w:val="24"/>
            <w:szCs w:val="24"/>
            <w:u w:val="single"/>
            <w:lang w:eastAsia="ru-RU"/>
          </w:rPr>
          <w:t>перечень</w:t>
        </w:r>
      </w:hyperlink>
      <w:r w:rsidRPr="00DA6CD2">
        <w:rPr>
          <w:rFonts w:ascii="Times New Roman" w:eastAsia="Times New Roman" w:hAnsi="Times New Roman" w:cs="Times New Roman"/>
          <w:sz w:val="24"/>
          <w:szCs w:val="24"/>
          <w:lang w:eastAsia="ru-RU"/>
        </w:rPr>
        <w:t>, утвержденный распоряжением Правительства Российской Федерации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за исключением случаев закупок товаров, работ, услуг путем проведения запроса предложений, запроса котировок в электронной форме и осуществления закупки неконкурентным способом с учетом требований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 Выбор поставщика (подрядчика, исполнителя) путем проведения запроса предложений может осуществляться, если начальная (максимальная) цена договора составляет не более 1000000 (одного миллиона)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 w:name="p97"/>
      <w:bookmarkEnd w:id="5"/>
      <w:r w:rsidRPr="00DA6CD2">
        <w:rPr>
          <w:rFonts w:ascii="Times New Roman" w:eastAsia="Times New Roman" w:hAnsi="Times New Roman" w:cs="Times New Roman"/>
          <w:sz w:val="24"/>
          <w:szCs w:val="24"/>
          <w:lang w:eastAsia="ru-RU"/>
        </w:rPr>
        <w:t>25.1. Выбор поставщика (подрядчика, исполнителя) путем проведения запроса котировок в электронной форме может осуществляться, если предметом закупки являются товары, работы, услуги, соответственно производство, выполнение, оказание которых осуществляется не по конкретным заявкам заказчика, для которых есть функционирующий рынок, и сравнивать которые можно только по их ценам, а также при условии, что начальная (максимальная) цена договора составляет не более 500000 (пятисот тысяч) рублей. При этом годовой объем закупок, осуществляемых путем проведения запроса котировок в электронной форме, не должен превышать два миллиона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 При проведении конкурентной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в случаях, предусмотренных </w:t>
      </w:r>
      <w:hyperlink r:id="rId28" w:history="1">
        <w:r w:rsidRPr="00DA6CD2">
          <w:rPr>
            <w:rFonts w:ascii="Times New Roman" w:eastAsia="Times New Roman" w:hAnsi="Times New Roman" w:cs="Times New Roman"/>
            <w:color w:val="1A0DAB"/>
            <w:sz w:val="24"/>
            <w:szCs w:val="24"/>
            <w:u w:val="single"/>
            <w:lang w:eastAsia="ru-RU"/>
          </w:rPr>
          <w:t>статьей 3.5</w:t>
        </w:r>
      </w:hyperlink>
      <w:r w:rsidRPr="00DA6CD2">
        <w:rPr>
          <w:rFonts w:ascii="Times New Roman" w:eastAsia="Times New Roman" w:hAnsi="Times New Roman" w:cs="Times New Roman"/>
          <w:sz w:val="24"/>
          <w:szCs w:val="24"/>
          <w:lang w:eastAsia="ru-RU"/>
        </w:rPr>
        <w:t xml:space="preserve"> Закона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 описание предмета конкурентной закупки осуществляется с соблюдением требований </w:t>
      </w:r>
      <w:hyperlink r:id="rId29" w:history="1">
        <w:r w:rsidRPr="00DA6CD2">
          <w:rPr>
            <w:rFonts w:ascii="Times New Roman" w:eastAsia="Times New Roman" w:hAnsi="Times New Roman" w:cs="Times New Roman"/>
            <w:color w:val="1A0DAB"/>
            <w:sz w:val="24"/>
            <w:szCs w:val="24"/>
            <w:u w:val="single"/>
            <w:lang w:eastAsia="ru-RU"/>
          </w:rPr>
          <w:t>части 6.1 статьи 3</w:t>
        </w:r>
      </w:hyperlink>
      <w:r w:rsidRPr="00DA6CD2">
        <w:rPr>
          <w:rFonts w:ascii="Times New Roman" w:eastAsia="Times New Roman" w:hAnsi="Times New Roman" w:cs="Times New Roman"/>
          <w:sz w:val="24"/>
          <w:szCs w:val="24"/>
          <w:lang w:eastAsia="ru-RU"/>
        </w:rPr>
        <w:t xml:space="preserve"> Закона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27. Неконкурентные закупки осуществляются путем проведения закупки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 xml:space="preserve">28. Закупка у единственного поставщика (подрядчика, исполнителя) осуществляется исключительно по основаниям, предусмотренным </w:t>
      </w:r>
      <w:hyperlink w:anchor="p863" w:history="1">
        <w:r w:rsidRPr="00DA6CD2">
          <w:rPr>
            <w:rFonts w:ascii="Times New Roman" w:eastAsia="Times New Roman" w:hAnsi="Times New Roman" w:cs="Times New Roman"/>
            <w:color w:val="1A0DAB"/>
            <w:sz w:val="24"/>
            <w:szCs w:val="24"/>
            <w:u w:val="single"/>
            <w:lang w:eastAsia="ru-RU"/>
          </w:rPr>
          <w:t>разделом IV</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29. Заказчик проводит конкурентные закупки в электронной форме, за исключением случая, предусмотренного </w:t>
      </w:r>
      <w:hyperlink w:anchor="p108" w:history="1">
        <w:r w:rsidRPr="00DA6CD2">
          <w:rPr>
            <w:rFonts w:ascii="Times New Roman" w:eastAsia="Times New Roman" w:hAnsi="Times New Roman" w:cs="Times New Roman"/>
            <w:color w:val="1A0DAB"/>
            <w:sz w:val="24"/>
            <w:szCs w:val="24"/>
            <w:u w:val="single"/>
            <w:lang w:eastAsia="ru-RU"/>
          </w:rPr>
          <w:t>пунктом 30</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6" w:name="p108"/>
      <w:bookmarkEnd w:id="6"/>
      <w:r w:rsidRPr="00DA6CD2">
        <w:rPr>
          <w:rFonts w:ascii="Times New Roman" w:eastAsia="Times New Roman" w:hAnsi="Times New Roman" w:cs="Times New Roman"/>
          <w:sz w:val="24"/>
          <w:szCs w:val="24"/>
          <w:lang w:eastAsia="ru-RU"/>
        </w:rPr>
        <w:t xml:space="preserve">30.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30" w:history="1">
        <w:r w:rsidRPr="00DA6CD2">
          <w:rPr>
            <w:rFonts w:ascii="Times New Roman" w:eastAsia="Times New Roman" w:hAnsi="Times New Roman" w:cs="Times New Roman"/>
            <w:color w:val="1A0DAB"/>
            <w:sz w:val="24"/>
            <w:szCs w:val="24"/>
            <w:u w:val="single"/>
            <w:lang w:eastAsia="ru-RU"/>
          </w:rPr>
          <w:t>пунктом 2</w:t>
        </w:r>
      </w:hyperlink>
      <w:r w:rsidRPr="00DA6CD2">
        <w:rPr>
          <w:rFonts w:ascii="Times New Roman" w:eastAsia="Times New Roman" w:hAnsi="Times New Roman" w:cs="Times New Roman"/>
          <w:sz w:val="24"/>
          <w:szCs w:val="24"/>
          <w:lang w:eastAsia="ru-RU"/>
        </w:rPr>
        <w:t xml:space="preserve"> или </w:t>
      </w:r>
      <w:hyperlink r:id="rId31" w:history="1">
        <w:r w:rsidRPr="00DA6CD2">
          <w:rPr>
            <w:rFonts w:ascii="Times New Roman" w:eastAsia="Times New Roman" w:hAnsi="Times New Roman" w:cs="Times New Roman"/>
            <w:color w:val="1A0DAB"/>
            <w:sz w:val="24"/>
            <w:szCs w:val="24"/>
            <w:u w:val="single"/>
            <w:lang w:eastAsia="ru-RU"/>
          </w:rPr>
          <w:t>пунктом 3 части 8 статьи 3.1</w:t>
        </w:r>
      </w:hyperlink>
      <w:r w:rsidRPr="00DA6CD2">
        <w:rPr>
          <w:rFonts w:ascii="Times New Roman" w:eastAsia="Times New Roman" w:hAnsi="Times New Roman" w:cs="Times New Roman"/>
          <w:sz w:val="24"/>
          <w:szCs w:val="24"/>
          <w:lang w:eastAsia="ru-RU"/>
        </w:rPr>
        <w:t xml:space="preserve"> Закона о закупках, или если в отношении закупки Правительством Российской Федерации принято решение в соответствии с </w:t>
      </w:r>
      <w:hyperlink r:id="rId32" w:history="1">
        <w:r w:rsidRPr="00DA6CD2">
          <w:rPr>
            <w:rFonts w:ascii="Times New Roman" w:eastAsia="Times New Roman" w:hAnsi="Times New Roman" w:cs="Times New Roman"/>
            <w:color w:val="1A0DAB"/>
            <w:sz w:val="24"/>
            <w:szCs w:val="24"/>
            <w:u w:val="single"/>
            <w:lang w:eastAsia="ru-RU"/>
          </w:rPr>
          <w:t>частью 16 статьи 4</w:t>
        </w:r>
      </w:hyperlink>
      <w:r w:rsidRPr="00DA6CD2">
        <w:rPr>
          <w:rFonts w:ascii="Times New Roman" w:eastAsia="Times New Roman" w:hAnsi="Times New Roman" w:cs="Times New Roman"/>
          <w:sz w:val="24"/>
          <w:szCs w:val="24"/>
          <w:lang w:eastAsia="ru-RU"/>
        </w:rPr>
        <w:t xml:space="preserve"> Закона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 Решение о способе закупки принимается заказчиком в соответствии с настоящим Положением.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8. ОСОБЕННОСТИ ОСУЩЕСТВЛЕНИЯ</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КОНКУРЕНТНОЙ ЗАКУПКИ В ЭЛЕКТРОННОЙ ФОРМЕ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w:t>
      </w:r>
      <w:hyperlink r:id="rId33"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 и настоящим Положением о закупке, обеспечиваются оператором электронной площадки на электронной площадке.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34.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4" w:history="1">
        <w:r w:rsidRPr="00DA6CD2">
          <w:rPr>
            <w:rFonts w:ascii="Times New Roman" w:eastAsia="Times New Roman" w:hAnsi="Times New Roman" w:cs="Times New Roman"/>
            <w:color w:val="1A0DAB"/>
            <w:sz w:val="24"/>
            <w:szCs w:val="24"/>
            <w:u w:val="single"/>
            <w:lang w:eastAsia="ru-RU"/>
          </w:rPr>
          <w:t>Закона</w:t>
        </w:r>
      </w:hyperlink>
      <w:r w:rsidRPr="00DA6CD2">
        <w:rPr>
          <w:rFonts w:ascii="Times New Roman" w:eastAsia="Times New Roman" w:hAnsi="Times New Roman" w:cs="Times New Roman"/>
          <w:sz w:val="24"/>
          <w:szCs w:val="24"/>
          <w:lang w:eastAsia="ru-RU"/>
        </w:rPr>
        <w:t xml:space="preserve">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35.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37.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38. Информация, связанная с осуществлением конкурентной закупки в электронной форме, подлежит размещению в порядке, установленном </w:t>
      </w:r>
      <w:hyperlink r:id="rId35"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39.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w:t>
      </w:r>
      <w:r w:rsidRPr="00DA6CD2">
        <w:rPr>
          <w:rFonts w:ascii="Times New Roman" w:eastAsia="Times New Roman" w:hAnsi="Times New Roman" w:cs="Times New Roman"/>
          <w:sz w:val="24"/>
          <w:szCs w:val="24"/>
          <w:lang w:eastAsia="ru-RU"/>
        </w:rPr>
        <w:lastRenderedPageBreak/>
        <w:t>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42. 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43.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44.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45.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46.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9. ОСОБЕННОСТИ ПРОВЕДЕНИЯ</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ЗАКРЫТЫХ КОНКУРЕНТНЫХ ЗАКУПОК</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47. Закрытая конкурентная закупка осуществляется с учетом особенностей, установленных главой 9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48.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6"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49.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7" w:history="1">
        <w:r w:rsidRPr="00DA6CD2">
          <w:rPr>
            <w:rFonts w:ascii="Times New Roman" w:eastAsia="Times New Roman" w:hAnsi="Times New Roman" w:cs="Times New Roman"/>
            <w:color w:val="1A0DAB"/>
            <w:sz w:val="24"/>
            <w:szCs w:val="24"/>
            <w:u w:val="single"/>
            <w:lang w:eastAsia="ru-RU"/>
          </w:rPr>
          <w:t>распоряжением</w:t>
        </w:r>
      </w:hyperlink>
      <w:r w:rsidRPr="00DA6CD2">
        <w:rPr>
          <w:rFonts w:ascii="Times New Roman" w:eastAsia="Times New Roman" w:hAnsi="Times New Roman" w:cs="Times New Roman"/>
          <w:sz w:val="24"/>
          <w:szCs w:val="24"/>
          <w:lang w:eastAsia="ru-RU"/>
        </w:rPr>
        <w:t xml:space="preserve"> Правительства Российской Федерации от 12 июля 2018 года N 1447-р "Об утверждении перечней </w:t>
      </w:r>
      <w:r w:rsidRPr="00DA6CD2">
        <w:rPr>
          <w:rFonts w:ascii="Times New Roman" w:eastAsia="Times New Roman" w:hAnsi="Times New Roman" w:cs="Times New Roman"/>
          <w:sz w:val="24"/>
          <w:szCs w:val="24"/>
          <w:lang w:eastAsia="ru-RU"/>
        </w:rPr>
        <w:lastRenderedPageBreak/>
        <w:t>операторов электронных площадок и специализированных электронных площадок, предусмотренных Федеральными законами от 5 апреля 2013 года N 44-ФЗ, от 18 июля 2011 года N 223-ФЗ".</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50.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51. Заказчик вправе требовать наличие у представителя участника закупки допуска к государственной тайне в соответствии с </w:t>
      </w:r>
      <w:hyperlink r:id="rId38"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Российской Федерации от 21 июля 1993 года N 5485-I "О государственной тайне".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52. Порядок вскрытия конвертов с заявками и оценки заявок участников закрытой конкурентной закупки устанавливается в документации о конкурентной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10. ТРЕБОВАНИЯ К УЧАСТНИКАМ ЗАКУПОК</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7" w:name="p145"/>
      <w:bookmarkEnd w:id="7"/>
      <w:r w:rsidRPr="00DA6CD2">
        <w:rPr>
          <w:rFonts w:ascii="Times New Roman" w:eastAsia="Times New Roman" w:hAnsi="Times New Roman" w:cs="Times New Roman"/>
          <w:sz w:val="24"/>
          <w:szCs w:val="24"/>
          <w:lang w:eastAsia="ru-RU"/>
        </w:rPr>
        <w:t>53. К участникам закупок устанавливаются следующие обязательные требования: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8" w:name="p146"/>
      <w:bookmarkEnd w:id="8"/>
      <w:r w:rsidRPr="00DA6CD2">
        <w:rPr>
          <w:rFonts w:ascii="Times New Roman" w:eastAsia="Times New Roman" w:hAnsi="Times New Roman" w:cs="Times New Roman"/>
          <w:sz w:val="24"/>
          <w:szCs w:val="24"/>
          <w:lang w:eastAsia="ru-RU"/>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9" w:name="p147"/>
      <w:bookmarkEnd w:id="9"/>
      <w:r w:rsidRPr="00DA6CD2">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 </w:t>
      </w:r>
      <w:proofErr w:type="spellStart"/>
      <w:r w:rsidRPr="00DA6CD2">
        <w:rPr>
          <w:rFonts w:ascii="Times New Roman" w:eastAsia="Times New Roman" w:hAnsi="Times New Roman" w:cs="Times New Roman"/>
          <w:sz w:val="24"/>
          <w:szCs w:val="24"/>
          <w:lang w:eastAsia="ru-RU"/>
        </w:rPr>
        <w:t>неприостановление</w:t>
      </w:r>
      <w:proofErr w:type="spellEnd"/>
      <w:r w:rsidRPr="00DA6CD2">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39" w:history="1">
        <w:r w:rsidRPr="00DA6CD2">
          <w:rPr>
            <w:rFonts w:ascii="Times New Roman" w:eastAsia="Times New Roman" w:hAnsi="Times New Roman" w:cs="Times New Roman"/>
            <w:color w:val="1A0DAB"/>
            <w:sz w:val="24"/>
            <w:szCs w:val="24"/>
            <w:u w:val="single"/>
            <w:lang w:eastAsia="ru-RU"/>
          </w:rPr>
          <w:t>Кодексом</w:t>
        </w:r>
      </w:hyperlink>
      <w:r w:rsidRPr="00DA6CD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на участие в процедурах закупок;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history="1">
        <w:r w:rsidRPr="00DA6CD2">
          <w:rPr>
            <w:rFonts w:ascii="Times New Roman" w:eastAsia="Times New Roman" w:hAnsi="Times New Roman" w:cs="Times New Roman"/>
            <w:color w:val="1A0DAB"/>
            <w:sz w:val="24"/>
            <w:szCs w:val="24"/>
            <w:u w:val="single"/>
            <w:lang w:eastAsia="ru-RU"/>
          </w:rPr>
          <w:t>статьями 289</w:t>
        </w:r>
      </w:hyperlink>
      <w:r w:rsidRPr="00DA6CD2">
        <w:rPr>
          <w:rFonts w:ascii="Times New Roman" w:eastAsia="Times New Roman" w:hAnsi="Times New Roman" w:cs="Times New Roman"/>
          <w:sz w:val="24"/>
          <w:szCs w:val="24"/>
          <w:lang w:eastAsia="ru-RU"/>
        </w:rPr>
        <w:t xml:space="preserve">, </w:t>
      </w:r>
      <w:hyperlink r:id="rId41" w:history="1">
        <w:r w:rsidRPr="00DA6CD2">
          <w:rPr>
            <w:rFonts w:ascii="Times New Roman" w:eastAsia="Times New Roman" w:hAnsi="Times New Roman" w:cs="Times New Roman"/>
            <w:color w:val="1A0DAB"/>
            <w:sz w:val="24"/>
            <w:szCs w:val="24"/>
            <w:u w:val="single"/>
            <w:lang w:eastAsia="ru-RU"/>
          </w:rPr>
          <w:t>290</w:t>
        </w:r>
      </w:hyperlink>
      <w:r w:rsidRPr="00DA6CD2">
        <w:rPr>
          <w:rFonts w:ascii="Times New Roman" w:eastAsia="Times New Roman" w:hAnsi="Times New Roman" w:cs="Times New Roman"/>
          <w:sz w:val="24"/>
          <w:szCs w:val="24"/>
          <w:lang w:eastAsia="ru-RU"/>
        </w:rPr>
        <w:t xml:space="preserve">, </w:t>
      </w:r>
      <w:hyperlink r:id="rId42" w:history="1">
        <w:r w:rsidRPr="00DA6CD2">
          <w:rPr>
            <w:rFonts w:ascii="Times New Roman" w:eastAsia="Times New Roman" w:hAnsi="Times New Roman" w:cs="Times New Roman"/>
            <w:color w:val="1A0DAB"/>
            <w:sz w:val="24"/>
            <w:szCs w:val="24"/>
            <w:u w:val="single"/>
            <w:lang w:eastAsia="ru-RU"/>
          </w:rPr>
          <w:t>291</w:t>
        </w:r>
      </w:hyperlink>
      <w:r w:rsidRPr="00DA6CD2">
        <w:rPr>
          <w:rFonts w:ascii="Times New Roman" w:eastAsia="Times New Roman" w:hAnsi="Times New Roman" w:cs="Times New Roman"/>
          <w:sz w:val="24"/>
          <w:szCs w:val="24"/>
          <w:lang w:eastAsia="ru-RU"/>
        </w:rPr>
        <w:t xml:space="preserve">, </w:t>
      </w:r>
      <w:hyperlink r:id="rId43" w:history="1">
        <w:r w:rsidRPr="00DA6CD2">
          <w:rPr>
            <w:rFonts w:ascii="Times New Roman" w:eastAsia="Times New Roman" w:hAnsi="Times New Roman" w:cs="Times New Roman"/>
            <w:color w:val="1A0DAB"/>
            <w:sz w:val="24"/>
            <w:szCs w:val="24"/>
            <w:u w:val="single"/>
            <w:lang w:eastAsia="ru-RU"/>
          </w:rPr>
          <w:t>291.1</w:t>
        </w:r>
      </w:hyperlink>
      <w:r w:rsidRPr="00DA6CD2">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w:t>
      </w:r>
      <w:r w:rsidRPr="00DA6CD2">
        <w:rPr>
          <w:rFonts w:ascii="Times New Roman" w:eastAsia="Times New Roman" w:hAnsi="Times New Roman" w:cs="Times New Roman"/>
          <w:sz w:val="24"/>
          <w:szCs w:val="24"/>
          <w:lang w:eastAsia="ru-RU"/>
        </w:rPr>
        <w:lastRenderedPageBreak/>
        <w:t xml:space="preserve">административного правонарушения, предусмотренного </w:t>
      </w:r>
      <w:hyperlink r:id="rId44" w:history="1">
        <w:r w:rsidRPr="00DA6CD2">
          <w:rPr>
            <w:rFonts w:ascii="Times New Roman" w:eastAsia="Times New Roman" w:hAnsi="Times New Roman" w:cs="Times New Roman"/>
            <w:color w:val="1A0DAB"/>
            <w:sz w:val="24"/>
            <w:szCs w:val="24"/>
            <w:u w:val="single"/>
            <w:lang w:eastAsia="ru-RU"/>
          </w:rPr>
          <w:t>статьей 19.28</w:t>
        </w:r>
      </w:hyperlink>
      <w:r w:rsidRPr="00DA6CD2">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0" w:name="p153"/>
      <w:bookmarkEnd w:id="10"/>
      <w:r w:rsidRPr="00DA6CD2">
        <w:rPr>
          <w:rFonts w:ascii="Times New Roman" w:eastAsia="Times New Roman" w:hAnsi="Times New Roman" w:cs="Times New Roman"/>
          <w:sz w:val="24"/>
          <w:szCs w:val="24"/>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54.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45" w:history="1">
        <w:r w:rsidRPr="00DA6CD2">
          <w:rPr>
            <w:rFonts w:ascii="Times New Roman" w:eastAsia="Times New Roman" w:hAnsi="Times New Roman" w:cs="Times New Roman"/>
            <w:color w:val="1A0DAB"/>
            <w:sz w:val="24"/>
            <w:szCs w:val="24"/>
            <w:u w:val="single"/>
            <w:lang w:eastAsia="ru-RU"/>
          </w:rPr>
          <w:t>пунктах 51</w:t>
        </w:r>
      </w:hyperlink>
      <w:r w:rsidRPr="00DA6CD2">
        <w:rPr>
          <w:rFonts w:ascii="Times New Roman" w:eastAsia="Times New Roman" w:hAnsi="Times New Roman" w:cs="Times New Roman"/>
          <w:sz w:val="24"/>
          <w:szCs w:val="24"/>
          <w:lang w:eastAsia="ru-RU"/>
        </w:rPr>
        <w:t xml:space="preserve">, </w:t>
      </w:r>
      <w:hyperlink w:anchor="p145" w:history="1">
        <w:r w:rsidRPr="00DA6CD2">
          <w:rPr>
            <w:rFonts w:ascii="Times New Roman" w:eastAsia="Times New Roman" w:hAnsi="Times New Roman" w:cs="Times New Roman"/>
            <w:color w:val="1A0DAB"/>
            <w:sz w:val="24"/>
            <w:szCs w:val="24"/>
            <w:u w:val="single"/>
            <w:lang w:eastAsia="ru-RU"/>
          </w:rPr>
          <w:t>53</w:t>
        </w:r>
      </w:hyperlink>
      <w:r w:rsidRPr="00DA6CD2">
        <w:rPr>
          <w:rFonts w:ascii="Times New Roman" w:eastAsia="Times New Roman" w:hAnsi="Times New Roman" w:cs="Times New Roman"/>
          <w:sz w:val="24"/>
          <w:szCs w:val="24"/>
          <w:lang w:eastAsia="ru-RU"/>
        </w:rPr>
        <w:t xml:space="preserve">, </w:t>
      </w:r>
      <w:hyperlink w:anchor="p155" w:history="1">
        <w:r w:rsidRPr="00DA6CD2">
          <w:rPr>
            <w:rFonts w:ascii="Times New Roman" w:eastAsia="Times New Roman" w:hAnsi="Times New Roman" w:cs="Times New Roman"/>
            <w:color w:val="1A0DAB"/>
            <w:sz w:val="24"/>
            <w:szCs w:val="24"/>
            <w:u w:val="single"/>
            <w:lang w:eastAsia="ru-RU"/>
          </w:rPr>
          <w:t>55</w:t>
        </w:r>
      </w:hyperlink>
      <w:r w:rsidRPr="00DA6CD2">
        <w:rPr>
          <w:rFonts w:ascii="Times New Roman" w:eastAsia="Times New Roman" w:hAnsi="Times New Roman" w:cs="Times New Roman"/>
          <w:sz w:val="24"/>
          <w:szCs w:val="24"/>
          <w:lang w:eastAsia="ru-RU"/>
        </w:rPr>
        <w:t xml:space="preserve">, </w:t>
      </w:r>
      <w:hyperlink w:anchor="p159" w:history="1">
        <w:r w:rsidRPr="00DA6CD2">
          <w:rPr>
            <w:rFonts w:ascii="Times New Roman" w:eastAsia="Times New Roman" w:hAnsi="Times New Roman" w:cs="Times New Roman"/>
            <w:color w:val="1A0DAB"/>
            <w:sz w:val="24"/>
            <w:szCs w:val="24"/>
            <w:u w:val="single"/>
            <w:lang w:eastAsia="ru-RU"/>
          </w:rPr>
          <w:t>57</w:t>
        </w:r>
      </w:hyperlink>
      <w:r w:rsidRPr="00DA6CD2">
        <w:rPr>
          <w:rFonts w:ascii="Times New Roman" w:eastAsia="Times New Roman" w:hAnsi="Times New Roman" w:cs="Times New Roman"/>
          <w:sz w:val="24"/>
          <w:szCs w:val="24"/>
          <w:lang w:eastAsia="ru-RU"/>
        </w:rPr>
        <w:t xml:space="preserve"> настоящего положения или представил недостоверную информацию в отношении своего соответствия указанным требованиям.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1" w:name="p155"/>
      <w:bookmarkEnd w:id="11"/>
      <w:r w:rsidRPr="00DA6CD2">
        <w:rPr>
          <w:rFonts w:ascii="Times New Roman" w:eastAsia="Times New Roman" w:hAnsi="Times New Roman" w:cs="Times New Roman"/>
          <w:sz w:val="24"/>
          <w:szCs w:val="24"/>
          <w:lang w:eastAsia="ru-RU"/>
        </w:rPr>
        <w:t>55.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отсутствие сведений об участнике закупки в реестре недобросовестных поставщиков, предусмотренном </w:t>
      </w:r>
      <w:hyperlink r:id="rId45" w:history="1">
        <w:r w:rsidRPr="00DA6CD2">
          <w:rPr>
            <w:rFonts w:ascii="Times New Roman" w:eastAsia="Times New Roman" w:hAnsi="Times New Roman" w:cs="Times New Roman"/>
            <w:color w:val="1A0DAB"/>
            <w:sz w:val="24"/>
            <w:szCs w:val="24"/>
            <w:u w:val="single"/>
            <w:lang w:eastAsia="ru-RU"/>
          </w:rPr>
          <w:t>статьей 5</w:t>
        </w:r>
      </w:hyperlink>
      <w:r w:rsidRPr="00DA6CD2">
        <w:rPr>
          <w:rFonts w:ascii="Times New Roman" w:eastAsia="Times New Roman" w:hAnsi="Times New Roman" w:cs="Times New Roman"/>
          <w:sz w:val="24"/>
          <w:szCs w:val="24"/>
          <w:lang w:eastAsia="ru-RU"/>
        </w:rPr>
        <w:t xml:space="preserve"> Закона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 отсутствие сведений об участнике закупки в реестре недобросовестных поставщиков, предусмотренном Федеральным </w:t>
      </w:r>
      <w:hyperlink r:id="rId46"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от 05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56. При проведении конкурсов или аукционов заказчиком устанавливаются дополнительные требования к участникам закупки отдельных видов товаров, работ, услуг в соответствии с </w:t>
      </w:r>
      <w:hyperlink w:anchor="p159" w:history="1">
        <w:r w:rsidRPr="00DA6CD2">
          <w:rPr>
            <w:rFonts w:ascii="Times New Roman" w:eastAsia="Times New Roman" w:hAnsi="Times New Roman" w:cs="Times New Roman"/>
            <w:color w:val="1A0DAB"/>
            <w:sz w:val="24"/>
            <w:szCs w:val="24"/>
            <w:u w:val="single"/>
            <w:lang w:eastAsia="ru-RU"/>
          </w:rPr>
          <w:t>пунктом 57</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2" w:name="p159"/>
      <w:bookmarkEnd w:id="12"/>
      <w:r w:rsidRPr="00DA6CD2">
        <w:rPr>
          <w:rFonts w:ascii="Times New Roman" w:eastAsia="Times New Roman" w:hAnsi="Times New Roman" w:cs="Times New Roman"/>
          <w:sz w:val="24"/>
          <w:szCs w:val="24"/>
          <w:lang w:eastAsia="ru-RU"/>
        </w:rPr>
        <w:t xml:space="preserve">57. Виды товаров, работ, услуг, при закупке которых устанавливаются дополнительные требования к участникам закупки, а также дополнительные требования к участникам таких закупок и документы, подтверждающие соответствие участников закупки установленным требованиям, определяются в соответствии с </w:t>
      </w:r>
      <w:hyperlink r:id="rId47" w:history="1">
        <w:r w:rsidRPr="00DA6CD2">
          <w:rPr>
            <w:rFonts w:ascii="Times New Roman" w:eastAsia="Times New Roman" w:hAnsi="Times New Roman" w:cs="Times New Roman"/>
            <w:color w:val="1A0DAB"/>
            <w:sz w:val="24"/>
            <w:szCs w:val="24"/>
            <w:u w:val="single"/>
            <w:lang w:eastAsia="ru-RU"/>
          </w:rPr>
          <w:t>приложением N 1</w:t>
        </w:r>
      </w:hyperlink>
      <w:r w:rsidRPr="00DA6CD2">
        <w:rPr>
          <w:rFonts w:ascii="Times New Roman" w:eastAsia="Times New Roman" w:hAnsi="Times New Roman" w:cs="Times New Roman"/>
          <w:sz w:val="24"/>
          <w:szCs w:val="24"/>
          <w:lang w:eastAsia="ru-RU"/>
        </w:rP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3" w:name="p160"/>
      <w:bookmarkEnd w:id="13"/>
      <w:r w:rsidRPr="00DA6CD2">
        <w:rPr>
          <w:rFonts w:ascii="Times New Roman" w:eastAsia="Times New Roman" w:hAnsi="Times New Roman" w:cs="Times New Roman"/>
          <w:sz w:val="24"/>
          <w:szCs w:val="24"/>
          <w:lang w:eastAsia="ru-RU"/>
        </w:rPr>
        <w:t xml:space="preserve">58. Дополнительные требования к участникам закупки, предусмотренные </w:t>
      </w:r>
      <w:hyperlink w:anchor="p159" w:history="1">
        <w:r w:rsidRPr="00DA6CD2">
          <w:rPr>
            <w:rFonts w:ascii="Times New Roman" w:eastAsia="Times New Roman" w:hAnsi="Times New Roman" w:cs="Times New Roman"/>
            <w:color w:val="1A0DAB"/>
            <w:sz w:val="24"/>
            <w:szCs w:val="24"/>
            <w:u w:val="single"/>
            <w:lang w:eastAsia="ru-RU"/>
          </w:rPr>
          <w:t>пунктом 57</w:t>
        </w:r>
      </w:hyperlink>
      <w:r w:rsidRPr="00DA6CD2">
        <w:rPr>
          <w:rFonts w:ascii="Times New Roman" w:eastAsia="Times New Roman" w:hAnsi="Times New Roman" w:cs="Times New Roman"/>
          <w:sz w:val="24"/>
          <w:szCs w:val="24"/>
          <w:lang w:eastAsia="ru-RU"/>
        </w:rPr>
        <w:t xml:space="preserve"> настоящего положения, устанавливаются заказчиком в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59. Требования, указанные в </w:t>
      </w:r>
      <w:hyperlink w:anchor="p145" w:history="1">
        <w:r w:rsidRPr="00DA6CD2">
          <w:rPr>
            <w:rFonts w:ascii="Times New Roman" w:eastAsia="Times New Roman" w:hAnsi="Times New Roman" w:cs="Times New Roman"/>
            <w:color w:val="1A0DAB"/>
            <w:sz w:val="24"/>
            <w:szCs w:val="24"/>
            <w:u w:val="single"/>
            <w:lang w:eastAsia="ru-RU"/>
          </w:rPr>
          <w:t>пунктах 53</w:t>
        </w:r>
      </w:hyperlink>
      <w:r w:rsidRPr="00DA6CD2">
        <w:rPr>
          <w:rFonts w:ascii="Times New Roman" w:eastAsia="Times New Roman" w:hAnsi="Times New Roman" w:cs="Times New Roman"/>
          <w:sz w:val="24"/>
          <w:szCs w:val="24"/>
          <w:lang w:eastAsia="ru-RU"/>
        </w:rPr>
        <w:t xml:space="preserve"> - </w:t>
      </w:r>
      <w:hyperlink w:anchor="p160" w:history="1">
        <w:r w:rsidRPr="00DA6CD2">
          <w:rPr>
            <w:rFonts w:ascii="Times New Roman" w:eastAsia="Times New Roman" w:hAnsi="Times New Roman" w:cs="Times New Roman"/>
            <w:color w:val="1A0DAB"/>
            <w:sz w:val="24"/>
            <w:szCs w:val="24"/>
            <w:u w:val="single"/>
            <w:lang w:eastAsia="ru-RU"/>
          </w:rPr>
          <w:t>58</w:t>
        </w:r>
      </w:hyperlink>
      <w:r w:rsidRPr="00DA6CD2">
        <w:rPr>
          <w:rFonts w:ascii="Times New Roman" w:eastAsia="Times New Roman" w:hAnsi="Times New Roman" w:cs="Times New Roman"/>
          <w:sz w:val="24"/>
          <w:szCs w:val="24"/>
          <w:lang w:eastAsia="ru-RU"/>
        </w:rPr>
        <w:t xml:space="preserve"> настоящего положения предъявляются в равной мере ко всем участникам закупок.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60. Требования, установленные заказчиком в документации о закупке к участникам, закупки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w:t>
      </w:r>
      <w:r w:rsidRPr="00DA6CD2">
        <w:rPr>
          <w:rFonts w:ascii="Times New Roman" w:eastAsia="Times New Roman" w:hAnsi="Times New Roman" w:cs="Times New Roman"/>
          <w:sz w:val="24"/>
          <w:szCs w:val="24"/>
          <w:lang w:eastAsia="ru-RU"/>
        </w:rPr>
        <w:lastRenderedPageBreak/>
        <w:t>процентов от общей цены заявки участника закупки.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61.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62.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bookmarkStart w:id="14" w:name="p166"/>
      <w:bookmarkEnd w:id="14"/>
      <w:r w:rsidRPr="00DA6CD2">
        <w:rPr>
          <w:rFonts w:ascii="Times New Roman" w:eastAsia="Times New Roman" w:hAnsi="Times New Roman" w:cs="Times New Roman"/>
          <w:b/>
          <w:bCs/>
          <w:sz w:val="24"/>
          <w:szCs w:val="24"/>
          <w:lang w:eastAsia="ru-RU"/>
        </w:rPr>
        <w:t>Глава 11. ОСОБЕННОСТИ ПРОВЕДЕНИЯ КОНКУРЕНТНОЙ ЗАКУПКИ,</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ОСУЩЕСТВЛЯЕМОЙ У СУБЪЕКТОВ МАЛОГО И СРЕДНЕГО</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ПРЕДПРИНИМАТЕЛЬСТВА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63.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48" w:history="1">
        <w:r w:rsidRPr="00DA6CD2">
          <w:rPr>
            <w:rFonts w:ascii="Times New Roman" w:eastAsia="Times New Roman" w:hAnsi="Times New Roman" w:cs="Times New Roman"/>
            <w:color w:val="1A0DAB"/>
            <w:sz w:val="24"/>
            <w:szCs w:val="24"/>
            <w:u w:val="single"/>
            <w:lang w:eastAsia="ru-RU"/>
          </w:rPr>
          <w:t>Постановления</w:t>
        </w:r>
      </w:hyperlink>
      <w:r w:rsidRPr="00DA6CD2">
        <w:rPr>
          <w:rFonts w:ascii="Times New Roman" w:eastAsia="Times New Roman" w:hAnsi="Times New Roman" w:cs="Times New Roman"/>
          <w:sz w:val="24"/>
          <w:szCs w:val="24"/>
          <w:lang w:eastAsia="ru-RU"/>
        </w:rPr>
        <w:t xml:space="preserve"> Правительства от 11 декабря 2014 г. N 1352.</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64. Закупки у субъектов малого и среднего предпринимательства осуществляются в порядке, определенном настоящим Положением, с учетом особенностей, установленных </w:t>
      </w:r>
      <w:hyperlink r:id="rId49"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 путем проведения конкурса в электронной форме, аукциона в электронной форме, запроса предложений в электронной форме или запроса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65.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w:t>
      </w:r>
      <w:hyperlink r:id="rId50" w:history="1">
        <w:r w:rsidRPr="00DA6CD2">
          <w:rPr>
            <w:rFonts w:ascii="Times New Roman" w:eastAsia="Times New Roman" w:hAnsi="Times New Roman" w:cs="Times New Roman"/>
            <w:color w:val="1A0DAB"/>
            <w:sz w:val="24"/>
            <w:szCs w:val="24"/>
            <w:u w:val="single"/>
            <w:lang w:eastAsia="ru-RU"/>
          </w:rPr>
          <w:t>форма</w:t>
        </w:r>
      </w:hyperlink>
      <w:r w:rsidRPr="00DA6CD2">
        <w:rPr>
          <w:rFonts w:ascii="Times New Roman" w:eastAsia="Times New Roman" w:hAnsi="Times New Roman" w:cs="Times New Roman"/>
          <w:sz w:val="24"/>
          <w:szCs w:val="24"/>
          <w:lang w:eastAsia="ru-RU"/>
        </w:rPr>
        <w:t xml:space="preserve"> годового отчета о закупке у субъектов малого и среднего предпринимательства и требования к содержанию этого отчета установлены постановлением Правительства от 11 декабря 2014 г. N 1352.</w:t>
      </w:r>
    </w:p>
    <w:p w:rsidR="00456468"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66. Утратил силу.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67 - 70. Утратили силу. </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12. ИЗВЕЩЕНИЕ ОБ ОСУЩЕСТВЛЕНИИ ЗАКУПКИ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71. Извещение об осуществлении закупки является неотъемлемой частью документации о закупке (при наличии). Сведения, содержащиеся в извещении об осуществлении закупки, должны соответствовать сведениям, содержащимся в документации о закупке (при наличии).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5" w:name="p181"/>
      <w:bookmarkEnd w:id="15"/>
      <w:r w:rsidRPr="00DA6CD2">
        <w:rPr>
          <w:rFonts w:ascii="Times New Roman" w:eastAsia="Times New Roman" w:hAnsi="Times New Roman" w:cs="Times New Roman"/>
          <w:sz w:val="24"/>
          <w:szCs w:val="24"/>
          <w:lang w:eastAsia="ru-RU"/>
        </w:rPr>
        <w:t>72. В извещении об осуществлении закупки должны быть указаны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6" w:name="p182"/>
      <w:bookmarkEnd w:id="16"/>
      <w:r w:rsidRPr="00DA6CD2">
        <w:rPr>
          <w:rFonts w:ascii="Times New Roman" w:eastAsia="Times New Roman" w:hAnsi="Times New Roman" w:cs="Times New Roman"/>
          <w:sz w:val="24"/>
          <w:szCs w:val="24"/>
          <w:lang w:eastAsia="ru-RU"/>
        </w:rPr>
        <w:t>1) способ осуществления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28" w:history="1">
        <w:r w:rsidRPr="00DA6CD2">
          <w:rPr>
            <w:rFonts w:ascii="Times New Roman" w:eastAsia="Times New Roman" w:hAnsi="Times New Roman" w:cs="Times New Roman"/>
            <w:color w:val="1A0DAB"/>
            <w:sz w:val="24"/>
            <w:szCs w:val="24"/>
            <w:u w:val="single"/>
            <w:lang w:eastAsia="ru-RU"/>
          </w:rPr>
          <w:t>пунктом 74</w:t>
        </w:r>
      </w:hyperlink>
      <w:r w:rsidRPr="00DA6CD2">
        <w:rPr>
          <w:rFonts w:ascii="Times New Roman" w:eastAsia="Times New Roman" w:hAnsi="Times New Roman" w:cs="Times New Roman"/>
          <w:sz w:val="24"/>
          <w:szCs w:val="24"/>
          <w:lang w:eastAsia="ru-RU"/>
        </w:rPr>
        <w:t xml:space="preserve"> настоящего положения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место поставки товара, выполнения работы, оказания услуги;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7" w:name="p187"/>
      <w:bookmarkEnd w:id="17"/>
      <w:r w:rsidRPr="00DA6CD2">
        <w:rPr>
          <w:rFonts w:ascii="Times New Roman" w:eastAsia="Times New Roman"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w:t>
      </w:r>
      <w:r w:rsidRPr="00DA6CD2">
        <w:rPr>
          <w:rFonts w:ascii="Times New Roman" w:eastAsia="Times New Roman" w:hAnsi="Times New Roman" w:cs="Times New Roman"/>
          <w:sz w:val="24"/>
          <w:szCs w:val="24"/>
          <w:lang w:eastAsia="ru-RU"/>
        </w:rPr>
        <w:lastRenderedPageBreak/>
        <w:t>установлена заказчиком, за исключением случаев представления документации о закупке в форме электронного документа;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8" w:name="p190"/>
      <w:bookmarkEnd w:id="18"/>
      <w:r w:rsidRPr="00DA6CD2">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19" w:name="p191"/>
      <w:bookmarkEnd w:id="19"/>
      <w:r w:rsidRPr="00DA6CD2">
        <w:rPr>
          <w:rFonts w:ascii="Times New Roman" w:eastAsia="Times New Roman" w:hAnsi="Times New Roman" w:cs="Times New Roman"/>
          <w:sz w:val="24"/>
          <w:szCs w:val="24"/>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 иные сведения, определенные настоящим Положением.</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13. ДОКУМЕНТАЦИЯ О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0" w:name="p198"/>
      <w:bookmarkEnd w:id="20"/>
      <w:r w:rsidRPr="00DA6CD2">
        <w:rPr>
          <w:rFonts w:ascii="Times New Roman" w:eastAsia="Times New Roman" w:hAnsi="Times New Roman" w:cs="Times New Roman"/>
          <w:sz w:val="24"/>
          <w:szCs w:val="24"/>
          <w:lang w:eastAsia="ru-RU"/>
        </w:rPr>
        <w:t>73. В документации о закупке должны быть указаны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описание предмета закупки с учетом требований </w:t>
      </w:r>
      <w:hyperlink w:anchor="p228" w:history="1">
        <w:r w:rsidRPr="00DA6CD2">
          <w:rPr>
            <w:rFonts w:ascii="Times New Roman" w:eastAsia="Times New Roman" w:hAnsi="Times New Roman" w:cs="Times New Roman"/>
            <w:color w:val="1A0DAB"/>
            <w:sz w:val="24"/>
            <w:szCs w:val="24"/>
            <w:u w:val="single"/>
            <w:lang w:eastAsia="ru-RU"/>
          </w:rPr>
          <w:t>пункта 74</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место, условия и сроки (периоды) поставки товара, выполнения работы, оказания услуги;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извещении об осуществлении закупки и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форма, сроки и порядок оплаты товара, работы, услуги;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 формы, порядок, дата и время окончания срока представления участникам закупки разъяснений положений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 дата рассмотрения предложений участников такой закупки и подведения итогов такой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 дата и место проведения аукциона, "шаг аукциона" (в случае проведения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 дата, время и место вскрытия конвертов с заявками на участие в конкурсе (в случае проведения конкурса);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 дата окончания рассмотрения, оценки и сопоставления заявок на участие в конкурсе (в случае проведения конкурса);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 критерии оценки и сопоставления заявок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17) порядок оценки и сопоставления заявок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18) ограничение участия в определении поставщика (подрядчика, исполнителя), установленное в соответствии с </w:t>
      </w:r>
      <w:hyperlink w:anchor="p166" w:history="1">
        <w:r w:rsidRPr="00DA6CD2">
          <w:rPr>
            <w:rFonts w:ascii="Times New Roman" w:eastAsia="Times New Roman" w:hAnsi="Times New Roman" w:cs="Times New Roman"/>
            <w:color w:val="1A0DAB"/>
            <w:sz w:val="24"/>
            <w:szCs w:val="24"/>
            <w:u w:val="single"/>
            <w:lang w:eastAsia="ru-RU"/>
          </w:rPr>
          <w:t>главой 11</w:t>
        </w:r>
      </w:hyperlink>
      <w:r w:rsidRPr="00DA6CD2">
        <w:rPr>
          <w:rFonts w:ascii="Times New Roman" w:eastAsia="Times New Roman" w:hAnsi="Times New Roman" w:cs="Times New Roman"/>
          <w:sz w:val="24"/>
          <w:szCs w:val="24"/>
          <w:lang w:eastAsia="ru-RU"/>
        </w:rPr>
        <w:t xml:space="preserve"> настоящего положения, в случае, если такое ограничение установлено заказчиком;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 размер обеспечения исполнения договора, порядок предоставления такого обеспечения, требования к такому обеспечению, а также срок и порядок его возврата заказчиком (если требование об обеспечении исполнения договора установлено заказчиком);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22) информация об установлении приоритета в соответствии с </w:t>
      </w:r>
      <w:hyperlink w:anchor="p55" w:history="1">
        <w:r w:rsidRPr="00DA6CD2">
          <w:rPr>
            <w:rFonts w:ascii="Times New Roman" w:eastAsia="Times New Roman" w:hAnsi="Times New Roman" w:cs="Times New Roman"/>
            <w:color w:val="1A0DAB"/>
            <w:sz w:val="24"/>
            <w:szCs w:val="24"/>
            <w:u w:val="single"/>
            <w:lang w:eastAsia="ru-RU"/>
          </w:rPr>
          <w:t>пунктом 11</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23)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1" w:name="p228"/>
      <w:bookmarkEnd w:id="21"/>
      <w:r w:rsidRPr="00DA6CD2">
        <w:rPr>
          <w:rFonts w:ascii="Times New Roman" w:eastAsia="Times New Roman" w:hAnsi="Times New Roman" w:cs="Times New Roman"/>
          <w:sz w:val="24"/>
          <w:szCs w:val="24"/>
          <w:lang w:eastAsia="ru-RU"/>
        </w:rPr>
        <w:t>74. Описание предмета конкурентной закупки осуществляется в соответствии со следующими правилами: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При описании предмета закупки используются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закупок товаров, необходимых для исполнения государственного или муниципального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1" w:history="1">
        <w:r w:rsidRPr="00DA6CD2">
          <w:rPr>
            <w:rFonts w:ascii="Times New Roman" w:eastAsia="Times New Roman" w:hAnsi="Times New Roman" w:cs="Times New Roman"/>
            <w:color w:val="1A0DAB"/>
            <w:sz w:val="24"/>
            <w:szCs w:val="24"/>
            <w:u w:val="single"/>
            <w:lang w:eastAsia="ru-RU"/>
          </w:rPr>
          <w:t>части 2 статьи 1</w:t>
        </w:r>
      </w:hyperlink>
      <w:r w:rsidRPr="00DA6CD2">
        <w:rPr>
          <w:rFonts w:ascii="Times New Roman" w:eastAsia="Times New Roman" w:hAnsi="Times New Roman" w:cs="Times New Roman"/>
          <w:sz w:val="24"/>
          <w:szCs w:val="24"/>
          <w:lang w:eastAsia="ru-RU"/>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56468"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Абзац исключен.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75. Неотъемлемой частью документации о конкурентной закупке является проект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14. ТРЕБОВАНИЯ К СОДЕРЖАНИЮ, ОФОРМЛЕНИЮ И</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СОСТАВУ ЗАЯВКИ НА УЧАСТИЕ В КОНКУРЕНТНОЙ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76.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Документация о конкурентной закупке должна содержать требования к оформлению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2" w:name="p245"/>
      <w:bookmarkEnd w:id="22"/>
      <w:r w:rsidRPr="00DA6CD2">
        <w:rPr>
          <w:rFonts w:ascii="Times New Roman" w:eastAsia="Times New Roman" w:hAnsi="Times New Roman" w:cs="Times New Roman"/>
          <w:sz w:val="24"/>
          <w:szCs w:val="24"/>
          <w:lang w:eastAsia="ru-RU"/>
        </w:rPr>
        <w:t>77.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информацию и документы об участнике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об осуществлении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об осуществлении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w:t>
      </w:r>
      <w:hyperlink r:id="rId52"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и Федеральным </w:t>
      </w:r>
      <w:hyperlink r:id="rId53"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от 06 апреля 2011 г. N 63-ФЗ "Об </w:t>
      </w:r>
      <w:r w:rsidRPr="00DA6CD2">
        <w:rPr>
          <w:rFonts w:ascii="Times New Roman" w:eastAsia="Times New Roman" w:hAnsi="Times New Roman" w:cs="Times New Roman"/>
          <w:sz w:val="24"/>
          <w:szCs w:val="24"/>
          <w:lang w:eastAsia="ru-RU"/>
        </w:rPr>
        <w:lastRenderedPageBreak/>
        <w:t>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г) документы, подтверждающие соответствие участника закупки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закупки, или копии таких документов, в случае если заказчиком в извещении об осуществлении закупки и (или) документации о закупке установлено требование к участникам закупки в соответствии с </w:t>
      </w:r>
      <w:hyperlink w:anchor="p146" w:history="1">
        <w:r w:rsidRPr="00DA6CD2">
          <w:rPr>
            <w:rFonts w:ascii="Times New Roman" w:eastAsia="Times New Roman" w:hAnsi="Times New Roman" w:cs="Times New Roman"/>
            <w:color w:val="1A0DAB"/>
            <w:sz w:val="24"/>
            <w:szCs w:val="24"/>
            <w:u w:val="single"/>
            <w:lang w:eastAsia="ru-RU"/>
          </w:rPr>
          <w:t>подпунктом 1 пункта 53</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д) декларацию о соответствии участника закупки требованиям, установленным в соответствии с </w:t>
      </w:r>
      <w:hyperlink w:anchor="p147" w:history="1">
        <w:r w:rsidRPr="00DA6CD2">
          <w:rPr>
            <w:rFonts w:ascii="Times New Roman" w:eastAsia="Times New Roman" w:hAnsi="Times New Roman" w:cs="Times New Roman"/>
            <w:color w:val="1A0DAB"/>
            <w:sz w:val="24"/>
            <w:szCs w:val="24"/>
            <w:u w:val="single"/>
            <w:lang w:eastAsia="ru-RU"/>
          </w:rPr>
          <w:t>подпунктами 2</w:t>
        </w:r>
      </w:hyperlink>
      <w:r w:rsidRPr="00DA6CD2">
        <w:rPr>
          <w:rFonts w:ascii="Times New Roman" w:eastAsia="Times New Roman" w:hAnsi="Times New Roman" w:cs="Times New Roman"/>
          <w:sz w:val="24"/>
          <w:szCs w:val="24"/>
          <w:lang w:eastAsia="ru-RU"/>
        </w:rPr>
        <w:t xml:space="preserve"> - </w:t>
      </w:r>
      <w:hyperlink w:anchor="p153" w:history="1">
        <w:r w:rsidRPr="00DA6CD2">
          <w:rPr>
            <w:rFonts w:ascii="Times New Roman" w:eastAsia="Times New Roman" w:hAnsi="Times New Roman" w:cs="Times New Roman"/>
            <w:color w:val="1A0DAB"/>
            <w:sz w:val="24"/>
            <w:szCs w:val="24"/>
            <w:u w:val="single"/>
            <w:lang w:eastAsia="ru-RU"/>
          </w:rPr>
          <w:t>8 пункта 53</w:t>
        </w:r>
      </w:hyperlink>
      <w:r w:rsidRPr="00DA6CD2">
        <w:rPr>
          <w:rFonts w:ascii="Times New Roman" w:eastAsia="Times New Roman" w:hAnsi="Times New Roman" w:cs="Times New Roman"/>
          <w:sz w:val="24"/>
          <w:szCs w:val="24"/>
          <w:lang w:eastAsia="ru-RU"/>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е) копии учредительных документов (копия устава) участника закупки - юридического лица;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ж) 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в случаях, предусмотренных документацией о конкурентной закупке, документы, подтверждающие внесение обеспечения заявки на участие в конкурентной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4) документы, предусмотренные </w:t>
      </w:r>
      <w:hyperlink r:id="rId54"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от 11 декабря 2014 г. N 1352 (в случае осуществления закупки, участниками которой могут быть только субъекты малого и среднего предпринимательства);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иные документы и сведения, представление которых предусмотрено настоящим Положением и/или документацией о конкурентной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78.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79.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15. ОБЕСПЕЧЕНИЕ ЗАЯВКИ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80. Заказчик вправе требовать обеспечение заявок на участие в конкурентных закупках в случаях, предусмотренных настоящим Положением.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проведения закупки в соответствии со </w:t>
      </w:r>
      <w:hyperlink r:id="rId55" w:history="1">
        <w:r w:rsidRPr="00DA6CD2">
          <w:rPr>
            <w:rFonts w:ascii="Times New Roman" w:eastAsia="Times New Roman" w:hAnsi="Times New Roman" w:cs="Times New Roman"/>
            <w:color w:val="1A0DAB"/>
            <w:sz w:val="24"/>
            <w:szCs w:val="24"/>
            <w:u w:val="single"/>
            <w:lang w:eastAsia="ru-RU"/>
          </w:rPr>
          <w:t>статьей 3.4</w:t>
        </w:r>
      </w:hyperlink>
      <w:r w:rsidRPr="00DA6CD2">
        <w:rPr>
          <w:rFonts w:ascii="Times New Roman" w:eastAsia="Times New Roman" w:hAnsi="Times New Roman" w:cs="Times New Roman"/>
          <w:sz w:val="24"/>
          <w:szCs w:val="24"/>
          <w:lang w:eastAsia="ru-RU"/>
        </w:rPr>
        <w:t xml:space="preserve"> Закона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56" w:history="1">
        <w:r w:rsidRPr="00DA6CD2">
          <w:rPr>
            <w:rFonts w:ascii="Times New Roman" w:eastAsia="Times New Roman" w:hAnsi="Times New Roman" w:cs="Times New Roman"/>
            <w:color w:val="1A0DAB"/>
            <w:sz w:val="24"/>
            <w:szCs w:val="24"/>
            <w:u w:val="single"/>
            <w:lang w:eastAsia="ru-RU"/>
          </w:rPr>
          <w:t>кодексом</w:t>
        </w:r>
      </w:hyperlink>
      <w:r w:rsidRPr="00DA6CD2">
        <w:rPr>
          <w:rFonts w:ascii="Times New Roman" w:eastAsia="Times New Roman" w:hAnsi="Times New Roman" w:cs="Times New Roman"/>
          <w:sz w:val="24"/>
          <w:szCs w:val="24"/>
          <w:lang w:eastAsia="ru-RU"/>
        </w:rPr>
        <w:t xml:space="preserve"> Российской Федерации, за исключением проведения закупки в соответствии со </w:t>
      </w:r>
      <w:hyperlink r:id="rId57" w:history="1">
        <w:r w:rsidRPr="00DA6CD2">
          <w:rPr>
            <w:rFonts w:ascii="Times New Roman" w:eastAsia="Times New Roman" w:hAnsi="Times New Roman" w:cs="Times New Roman"/>
            <w:color w:val="1A0DAB"/>
            <w:sz w:val="24"/>
            <w:szCs w:val="24"/>
            <w:u w:val="single"/>
            <w:lang w:eastAsia="ru-RU"/>
          </w:rPr>
          <w:t>статьей 3.4</w:t>
        </w:r>
      </w:hyperlink>
      <w:r w:rsidRPr="00DA6CD2">
        <w:rPr>
          <w:rFonts w:ascii="Times New Roman" w:eastAsia="Times New Roman" w:hAnsi="Times New Roman" w:cs="Times New Roman"/>
          <w:sz w:val="24"/>
          <w:szCs w:val="24"/>
          <w:lang w:eastAsia="ru-RU"/>
        </w:rPr>
        <w:t xml:space="preserve"> Закона о закупках.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82.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8" w:history="1">
        <w:r w:rsidRPr="00DA6CD2">
          <w:rPr>
            <w:rFonts w:ascii="Times New Roman" w:eastAsia="Times New Roman" w:hAnsi="Times New Roman" w:cs="Times New Roman"/>
            <w:color w:val="1A0DAB"/>
            <w:sz w:val="24"/>
            <w:szCs w:val="24"/>
            <w:u w:val="single"/>
            <w:lang w:eastAsia="ru-RU"/>
          </w:rPr>
          <w:t>Перечень</w:t>
        </w:r>
      </w:hyperlink>
      <w:r w:rsidRPr="00DA6CD2">
        <w:rPr>
          <w:rFonts w:ascii="Times New Roman" w:eastAsia="Times New Roman" w:hAnsi="Times New Roman" w:cs="Times New Roman"/>
          <w:sz w:val="24"/>
          <w:szCs w:val="24"/>
          <w:lang w:eastAsia="ru-RU"/>
        </w:rPr>
        <w:t xml:space="preserve">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утвержденный распоряжением Правительства Российской Федерации от 13 июля 2018 г. N 1451-р (далее - специальный банковский счет).</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83.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об осуществлении закупки и документации о закупке специальный банковский счет.</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84.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5000000 (пять миллионов) рублей. В случае, если начальная максимальная цена договора превышает 5000000 (пять миллионов) рублей, заказчик вправе установить в документации о закупке требование к обеспечению заявок на участие в закупке в размере не более 5 процентов начальной (максимальной) цены договора, или в размере не более 5 процентов максимального значения цены договора, в случае, если при осуществлении закупки количество поставляемых товаров, объем выполняемых работ, оказываемых услуг не известен.</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85.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принятия заказчиком решения об отказе от проведения процедуры закупки - участнику, подавшему заявку на участие в процедуре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поступления заказчику уведомления об отзыве заявки на участие в закупке - участнику, отозвавшему заявку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заключения договора - победителю процедуры закупки или единственному участнику;</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заключения договора - участнику закупки, заявке на участие которого присвоен второй номер.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86. Возврат участнику конкурентной закупки обеспечения заявки на участие в закупке не производится в следующих случаях: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16. ОБЕСПЕЧЕНИЕ ИСПОЛНЕНИЯ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88.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(в том числе в случае заключения договора в соответствии с </w:t>
      </w:r>
      <w:hyperlink w:anchor="p889" w:history="1">
        <w:r w:rsidRPr="00DA6CD2">
          <w:rPr>
            <w:rFonts w:ascii="Times New Roman" w:eastAsia="Times New Roman" w:hAnsi="Times New Roman" w:cs="Times New Roman"/>
            <w:color w:val="1A0DAB"/>
            <w:sz w:val="24"/>
            <w:szCs w:val="24"/>
            <w:u w:val="single"/>
            <w:lang w:eastAsia="ru-RU"/>
          </w:rPr>
          <w:t>подпунктом 7 пункта 314</w:t>
        </w:r>
      </w:hyperlink>
      <w:r w:rsidRPr="00DA6CD2">
        <w:rPr>
          <w:rFonts w:ascii="Times New Roman" w:eastAsia="Times New Roman" w:hAnsi="Times New Roman" w:cs="Times New Roman"/>
          <w:sz w:val="24"/>
          <w:szCs w:val="24"/>
          <w:lang w:eastAsia="ru-RU"/>
        </w:rPr>
        <w:t xml:space="preserve"> настоящего положения) и указывается в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89. Заказчик вправе установить требование об обеспечении исполнения договора, заключаемого с единственным поставщиком (подрядчиком, исполнителем).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90. Заказчик в документации о закупке устанавливает способ обеспечения исполнения договора,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91. Обеспечение исполнения договора устанавливается в размере от пяти до тридцати процентов от начальной (максимальной) цены договора, но не менее чем в размере аванса (если договором предусмотрена выплата аванса). В случае если при осуществлении закупки количество поставляемых товаров, объем выполняемых работ, оказываемых услуг не известен обеспечение исполнения договора устанавливается в размере от пяти до тридцати процентов от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92.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93.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об осуществлении закупки,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и наличием денежных средств в обеспечение исполнения договора на указанном в документации о закупке счете заказчика.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94.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направленное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95. 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59"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Российской Федерации от 08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от 08 ноября 2013 г. N 1005).</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96. Банковская гарантия (далее также - гарантия) должна отвечать следующим требованиям и должна содержать: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гарантия должна быть безотзывной;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срок действия гарантии должен превышать срок действия договора не менее чем на 1 месяц;</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сумму гарантии, подлежащую уплате гарантом заказчику в случае ненадлежащего исполнения обязательств принципалом;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обязательства принципала, надлежащее исполнение которых обеспечивается гарантией;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обязанность гаранта уплатить заказчику неустойку в размере 0,1 процента денежной суммы, подлежащей уплате, за каждый день просрочки;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8) установленный постановлением Правительства от 08 ноября 2013 г. N 1005 </w:t>
      </w:r>
      <w:hyperlink r:id="rId60" w:history="1">
        <w:r w:rsidRPr="00DA6CD2">
          <w:rPr>
            <w:rFonts w:ascii="Times New Roman" w:eastAsia="Times New Roman" w:hAnsi="Times New Roman" w:cs="Times New Roman"/>
            <w:color w:val="1A0DAB"/>
            <w:sz w:val="24"/>
            <w:szCs w:val="24"/>
            <w:u w:val="single"/>
            <w:lang w:eastAsia="ru-RU"/>
          </w:rPr>
          <w:t>перечень</w:t>
        </w:r>
      </w:hyperlink>
      <w:r w:rsidRPr="00DA6CD2">
        <w:rPr>
          <w:rFonts w:ascii="Times New Roman" w:eastAsia="Times New Roman" w:hAnsi="Times New Roman" w:cs="Times New Roman"/>
          <w:sz w:val="24"/>
          <w:szCs w:val="24"/>
          <w:lang w:eastAsia="ru-RU"/>
        </w:rPr>
        <w:t xml:space="preserve"> документов, представляемых заказчиком банку одновременно с требованием об осуществлении уплаты денежной суммы по гарантии;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9) дополнительные </w:t>
      </w:r>
      <w:hyperlink r:id="rId61" w:history="1">
        <w:r w:rsidRPr="00DA6CD2">
          <w:rPr>
            <w:rFonts w:ascii="Times New Roman" w:eastAsia="Times New Roman" w:hAnsi="Times New Roman" w:cs="Times New Roman"/>
            <w:color w:val="1A0DAB"/>
            <w:sz w:val="24"/>
            <w:szCs w:val="24"/>
            <w:u w:val="single"/>
            <w:lang w:eastAsia="ru-RU"/>
          </w:rPr>
          <w:t>требования</w:t>
        </w:r>
      </w:hyperlink>
      <w:r w:rsidRPr="00DA6CD2">
        <w:rPr>
          <w:rFonts w:ascii="Times New Roman" w:eastAsia="Times New Roman" w:hAnsi="Times New Roman" w:cs="Times New Roman"/>
          <w:sz w:val="24"/>
          <w:szCs w:val="24"/>
          <w:lang w:eastAsia="ru-RU"/>
        </w:rPr>
        <w:t>, установленные постановлением Правительства от 08 ноября 2013 г. N 1005, но не указанные в настоящем пункте.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97. Основанием для отказа в принятии гарантии заказчиком является: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несоответствие гарантии законодательству Российской Федерации;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несоответствие гарантии требованиям, содержащимся в извещении об осуществлении закупки, документации о закупке, проекте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98.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99.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100.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101. Положения настоящей главы не применяются в случае: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заключения договора с участником закупки, который является казенным учреждением;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осуществления закупки услуги по предоставлению кредита;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заключения договора, предметом которого является выдача банковской гарантии.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lastRenderedPageBreak/>
        <w:t>Глава 17. ОЦЕНКА ЗАЯВОК, ОКОНЧАТЕЛЬНЫХ ПРЕДЛОЖЕНИЙ</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УЧАСТНИКОВ ЗАКУПКИ И КРИТЕРИИ ЭТОЙ ОЦЕНКИ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102. Критериями оценки и сопоставления заявок, окончательных предложений участников конкурентных закупок являются: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цена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3" w:name="p319"/>
      <w:bookmarkEnd w:id="23"/>
      <w:r w:rsidRPr="00DA6CD2">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103. В документации о закупке указываются используемые критерии оценки и их величины значимости. При проведении конкурентной закупки (за исключением проведения аукционов и запросов котировок в электронной форме) количество используемых критериев должно быть не менее чем два,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104. Сумма величин значимости всех критериев, предусмотренных документацией о закупке, составляет 100 процентов. Значимость критериев оценки устанавливается в документации о закупке в зависимости от закупаемых товаров, работ, услуг в соответствии с предельными </w:t>
      </w:r>
      <w:hyperlink r:id="rId62" w:history="1">
        <w:r w:rsidRPr="00DA6CD2">
          <w:rPr>
            <w:rFonts w:ascii="Times New Roman" w:eastAsia="Times New Roman" w:hAnsi="Times New Roman" w:cs="Times New Roman"/>
            <w:color w:val="1A0DAB"/>
            <w:sz w:val="24"/>
            <w:szCs w:val="24"/>
            <w:u w:val="single"/>
            <w:lang w:eastAsia="ru-RU"/>
          </w:rPr>
          <w:t>величинами</w:t>
        </w:r>
      </w:hyperlink>
      <w:r w:rsidRPr="00DA6CD2">
        <w:rPr>
          <w:rFonts w:ascii="Times New Roman" w:eastAsia="Times New Roman" w:hAnsi="Times New Roman" w:cs="Times New Roman"/>
          <w:sz w:val="24"/>
          <w:szCs w:val="24"/>
          <w:lang w:eastAsia="ru-RU"/>
        </w:rPr>
        <w:t xml:space="preserve"> значимости критериев оценки, определенными в приложении к Правилам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Правительства Российской Федерации от 28 ноября 2013 г. N 1085.</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105. Оценка и сопоставление заявок на участие в закупке производятся с учетом норм, предусмотренных </w:t>
      </w:r>
      <w:hyperlink r:id="rId63"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от 16 сентября 2016 г. N 925.</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106.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18. ПОРЯДОК РАЗЪЯСНЕНИЯ ПОЛОЖЕНИЙ ДОКУМЕНТАЦИИ</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О ЗАКУПКЕ, ВНЕСЕНИЯ ИЗМЕНЕНИЙ В ИЗВЕЩЕНИЕ ОБ ОСУЩЕСТВЛЕНИИ</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ЗАКУПКИ И ДОКУМЕНТАЦИЮ О ЗАКУПКЕ, ОТМЕНЫ ЗАКУПКИ. ПОРЯДОК</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ИЗМЕНЕНИЯ И ОТЗЫВА ЗАЯВОК НА УЧАСТИЕ В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107. В течение 3 рабочих дней с даты поступления запроса о разъяснении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108. Разъяснения положений извещения об осуществлении закупки и(или) документации о закупке не должны изменять предмет закупки и существенные условия проекта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109.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110.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112. 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19. АНТИДЕМПИНГОВЫЕ МЕРЫ</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115. Документацией о закупке могут быть предусмотрены антидемпинговые меры в порядке, определенном </w:t>
      </w:r>
      <w:hyperlink w:anchor="p345" w:history="1">
        <w:r w:rsidRPr="00DA6CD2">
          <w:rPr>
            <w:rFonts w:ascii="Times New Roman" w:eastAsia="Times New Roman" w:hAnsi="Times New Roman" w:cs="Times New Roman"/>
            <w:color w:val="1A0DAB"/>
            <w:sz w:val="24"/>
            <w:szCs w:val="24"/>
            <w:u w:val="single"/>
            <w:lang w:eastAsia="ru-RU"/>
          </w:rPr>
          <w:t>пунктами 116</w:t>
        </w:r>
      </w:hyperlink>
      <w:r w:rsidRPr="00DA6CD2">
        <w:rPr>
          <w:rFonts w:ascii="Times New Roman" w:eastAsia="Times New Roman" w:hAnsi="Times New Roman" w:cs="Times New Roman"/>
          <w:sz w:val="24"/>
          <w:szCs w:val="24"/>
          <w:lang w:eastAsia="ru-RU"/>
        </w:rPr>
        <w:t xml:space="preserve"> - </w:t>
      </w:r>
      <w:hyperlink w:anchor="p348" w:history="1">
        <w:r w:rsidRPr="00DA6CD2">
          <w:rPr>
            <w:rFonts w:ascii="Times New Roman" w:eastAsia="Times New Roman" w:hAnsi="Times New Roman" w:cs="Times New Roman"/>
            <w:color w:val="1A0DAB"/>
            <w:sz w:val="24"/>
            <w:szCs w:val="24"/>
            <w:u w:val="single"/>
            <w:lang w:eastAsia="ru-RU"/>
          </w:rPr>
          <w:t>119</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4" w:name="p345"/>
      <w:bookmarkEnd w:id="24"/>
      <w:r w:rsidRPr="00DA6CD2">
        <w:rPr>
          <w:rFonts w:ascii="Times New Roman" w:eastAsia="Times New Roman" w:hAnsi="Times New Roman" w:cs="Times New Roman"/>
          <w:sz w:val="24"/>
          <w:szCs w:val="24"/>
          <w:lang w:eastAsia="ru-RU"/>
        </w:rPr>
        <w:t>116. Если при проведении конкурентных закупок участником закупки, с которым заключается договор, предложена цена договора, или сумма цен единиц товара, работы, услуги, которые на 25 процентов и более ниже начальной (максимальной) цены договора или начальной суммы цен единиц товара, работы, услуги соответственно,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заключается, и такой участник признается уклонившимся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5" w:name="p348"/>
      <w:bookmarkEnd w:id="25"/>
      <w:r w:rsidRPr="00DA6CD2">
        <w:rPr>
          <w:rFonts w:ascii="Times New Roman" w:eastAsia="Times New Roman" w:hAnsi="Times New Roman" w:cs="Times New Roman"/>
          <w:sz w:val="24"/>
          <w:szCs w:val="24"/>
          <w:lang w:eastAsia="ru-RU"/>
        </w:rPr>
        <w:t xml:space="preserve">119. Выплата аванса при исполнении договора, заключенного с участником закупки, указанным в </w:t>
      </w:r>
      <w:hyperlink w:anchor="p345" w:history="1">
        <w:r w:rsidRPr="00DA6CD2">
          <w:rPr>
            <w:rFonts w:ascii="Times New Roman" w:eastAsia="Times New Roman" w:hAnsi="Times New Roman" w:cs="Times New Roman"/>
            <w:color w:val="1A0DAB"/>
            <w:sz w:val="24"/>
            <w:szCs w:val="24"/>
            <w:u w:val="single"/>
            <w:lang w:eastAsia="ru-RU"/>
          </w:rPr>
          <w:t>пункте 116</w:t>
        </w:r>
      </w:hyperlink>
      <w:r w:rsidRPr="00DA6CD2">
        <w:rPr>
          <w:rFonts w:ascii="Times New Roman" w:eastAsia="Times New Roman" w:hAnsi="Times New Roman" w:cs="Times New Roman"/>
          <w:sz w:val="24"/>
          <w:szCs w:val="24"/>
          <w:lang w:eastAsia="ru-RU"/>
        </w:rPr>
        <w:t xml:space="preserve"> настоящего положения, не допускается.</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20. РЕЕСТР НЕДОБРОСОВЕСТНЫХ</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ПОСТАВЩИКОВ (ПОДРЯДЧИКОВ, ИСПОЛНИТЕЛЕЙ)</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120.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121. 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(подрядчиков, исполнителей),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установлены </w:t>
      </w:r>
      <w:hyperlink r:id="rId64"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Российской Федерации от 22 ноября 2012 г. N 1211 "О </w:t>
      </w:r>
      <w:r w:rsidRPr="00DA6CD2">
        <w:rPr>
          <w:rFonts w:ascii="Times New Roman" w:eastAsia="Times New Roman" w:hAnsi="Times New Roman" w:cs="Times New Roman"/>
          <w:sz w:val="24"/>
          <w:szCs w:val="24"/>
          <w:lang w:eastAsia="ru-RU"/>
        </w:rPr>
        <w:lastRenderedPageBreak/>
        <w:t>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21. КОМИССИЯ ПО ОСУЩЕСТВЛЕНИЮ ЗАКУПОК</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122. Для определения поставщика (подрядчика, исполнителя) по результатам проведения конкурентной закупки заказчик создает комиссию по осуществлению конкурентной закупки (далее - комиссия).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123. Конкретные цели и задачи формирования комиссии,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124.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125. Число членов комиссии должно составлять не менее трех человек.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126.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127. Заседание комиссии считается правомочным, если на нем присутствует не менее чем 50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128.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129.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количества заявок на участие в закупке,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причины, по которым конкурентная закупка признана несостоявшейся, в случае ее признания таковой;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иные сведения в случае, если необходимость их указания в протоколе предусмотрена настоящим Положением.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130. Протокол, составленный по итогам конкурентной закупки (далее - итоговый протокол),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количество поданных заявок на участие в закупке,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количества заявок на участие в закупке, окончательных предложений,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в электронной форме, которым не соответствуют такие заявка, окончательное предложение;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причины, по которым закупка признана несостоявшейся, в случае признания ее таковой;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иные сведения в случае, если необходимость их указания в протоколе предусмотрена настоящим Положением.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Раздел III. ПОРЯДОК ПОДГОТОВКИ И</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ОСУЩЕСТВЛЕНИЯ КОНКУРЕНТНОЙ ЗАКУПКИ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22. ПОРЯДОК ПРОВЕДЕНИЯ КОНКУРСА В ЭЛЕКТРОННОЙ ФОРМЕ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132.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133. Извещение о проведении конкурса в электронной форме и конкурсная документация размещается в единой информационной системе не менее чем за 15 дней до даты окончания срока подачи заявок на участие в конкурсе.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134.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(тридцать миллионов)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электронной форме и/или в конкурсную документацию не позднее чем за 2 дня до даты окончания срока подачи заявок на участие в конкурсе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136. В извещении о проведении конкурса в электронной форме указываются сведения и информация, предусмотренные </w:t>
      </w:r>
      <w:hyperlink w:anchor="p181" w:history="1">
        <w:r w:rsidRPr="00DA6CD2">
          <w:rPr>
            <w:rFonts w:ascii="Times New Roman" w:eastAsia="Times New Roman" w:hAnsi="Times New Roman" w:cs="Times New Roman"/>
            <w:color w:val="1A0DAB"/>
            <w:sz w:val="24"/>
            <w:szCs w:val="24"/>
            <w:u w:val="single"/>
            <w:lang w:eastAsia="ru-RU"/>
          </w:rPr>
          <w:t>пунктом 72</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137. Конкурсная документация разрабатывается и утверждается заказчиком в соответствии с настоящим Положением. К конкурсной документации прикладывается проект договора, который является ее неотъемлемой частью.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138.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198" w:history="1">
        <w:r w:rsidRPr="00DA6CD2">
          <w:rPr>
            <w:rFonts w:ascii="Times New Roman" w:eastAsia="Times New Roman" w:hAnsi="Times New Roman" w:cs="Times New Roman"/>
            <w:color w:val="1A0DAB"/>
            <w:sz w:val="24"/>
            <w:szCs w:val="24"/>
            <w:u w:val="single"/>
            <w:lang w:eastAsia="ru-RU"/>
          </w:rPr>
          <w:t>пунктом 73</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139.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140. Заявка, подаваемая участником на участие в конкурсе в электронной форме, состоит из двух частей и ценового предложения.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141. Первая часть заявки на участие в конкурсе в электронной форме должна содержать: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6" w:name="p409"/>
      <w:bookmarkEnd w:id="26"/>
      <w:r w:rsidRPr="00DA6CD2">
        <w:rPr>
          <w:rFonts w:ascii="Times New Roman" w:eastAsia="Times New Roman" w:hAnsi="Times New Roman" w:cs="Times New Roman"/>
          <w:sz w:val="24"/>
          <w:szCs w:val="24"/>
          <w:lang w:eastAsia="ru-RU"/>
        </w:rPr>
        <w:t>1) согласие участника закупки исполнить условия договора, указанные в извещении о проведении конкурса и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7" w:name="p410"/>
      <w:bookmarkEnd w:id="27"/>
      <w:r w:rsidRPr="00DA6CD2">
        <w:rPr>
          <w:rFonts w:ascii="Times New Roman" w:eastAsia="Times New Roman"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142.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143.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144. Вторая часть заявки на участие в конкурсе в электронной форме должна содержать: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документы и информацию, указанные в </w:t>
      </w:r>
      <w:hyperlink w:anchor="p245" w:history="1">
        <w:r w:rsidRPr="00DA6CD2">
          <w:rPr>
            <w:rFonts w:ascii="Times New Roman" w:eastAsia="Times New Roman" w:hAnsi="Times New Roman" w:cs="Times New Roman"/>
            <w:color w:val="1A0DAB"/>
            <w:sz w:val="24"/>
            <w:szCs w:val="24"/>
            <w:u w:val="single"/>
            <w:lang w:eastAsia="ru-RU"/>
          </w:rPr>
          <w:t>пункте 77</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документы, подтверждающие квалификацию участника конкурса в электронной форме.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145.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146.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147. Участник закупки вправе подать только одну заявку на участие в конкурсе в электронной форме в отношении каждого лота в любое время с момента размещения извещения о проведении такого конкурса до предусмотренных конкурсной документацией даты и времени окончания срока подачи заявок на участие в конкурсе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148.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149.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о проведении конкурса,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150.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319" w:history="1">
        <w:r w:rsidRPr="00DA6CD2">
          <w:rPr>
            <w:rFonts w:ascii="Times New Roman" w:eastAsia="Times New Roman" w:hAnsi="Times New Roman" w:cs="Times New Roman"/>
            <w:color w:val="1A0DAB"/>
            <w:sz w:val="24"/>
            <w:szCs w:val="24"/>
            <w:u w:val="single"/>
            <w:lang w:eastAsia="ru-RU"/>
          </w:rPr>
          <w:t>подпунктом 2 пункта 102</w:t>
        </w:r>
      </w:hyperlink>
      <w:r w:rsidRPr="00DA6CD2">
        <w:rPr>
          <w:rFonts w:ascii="Times New Roman" w:eastAsia="Times New Roman" w:hAnsi="Times New Roman" w:cs="Times New Roman"/>
          <w:sz w:val="24"/>
          <w:szCs w:val="24"/>
          <w:lang w:eastAsia="ru-RU"/>
        </w:rPr>
        <w:t xml:space="preserve"> настоящего Положения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151. Срок рассмотрения и оценки первых частей заявок на участие в конкурсе в электронной форме не может превышать 5 рабочих дней с даты окончания срока подачи указанных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152. Участник конкурса в электронной форме не допускается к участию в нем в случае: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непредставления информации, предусмотренной </w:t>
      </w:r>
      <w:hyperlink w:anchor="p409" w:history="1">
        <w:r w:rsidRPr="00DA6CD2">
          <w:rPr>
            <w:rFonts w:ascii="Times New Roman" w:eastAsia="Times New Roman" w:hAnsi="Times New Roman" w:cs="Times New Roman"/>
            <w:color w:val="1A0DAB"/>
            <w:sz w:val="24"/>
            <w:szCs w:val="24"/>
            <w:u w:val="single"/>
            <w:lang w:eastAsia="ru-RU"/>
          </w:rPr>
          <w:t>подпунктами 1</w:t>
        </w:r>
      </w:hyperlink>
      <w:r w:rsidRPr="00DA6CD2">
        <w:rPr>
          <w:rFonts w:ascii="Times New Roman" w:eastAsia="Times New Roman" w:hAnsi="Times New Roman" w:cs="Times New Roman"/>
          <w:sz w:val="24"/>
          <w:szCs w:val="24"/>
          <w:lang w:eastAsia="ru-RU"/>
        </w:rPr>
        <w:t xml:space="preserve"> и </w:t>
      </w:r>
      <w:hyperlink w:anchor="p410" w:history="1">
        <w:r w:rsidRPr="00DA6CD2">
          <w:rPr>
            <w:rFonts w:ascii="Times New Roman" w:eastAsia="Times New Roman" w:hAnsi="Times New Roman" w:cs="Times New Roman"/>
            <w:color w:val="1A0DAB"/>
            <w:sz w:val="24"/>
            <w:szCs w:val="24"/>
            <w:u w:val="single"/>
            <w:lang w:eastAsia="ru-RU"/>
          </w:rPr>
          <w:t>2 пункта 141</w:t>
        </w:r>
      </w:hyperlink>
      <w:r w:rsidRPr="00DA6CD2">
        <w:rPr>
          <w:rFonts w:ascii="Times New Roman" w:eastAsia="Times New Roman" w:hAnsi="Times New Roman" w:cs="Times New Roman"/>
          <w:sz w:val="24"/>
          <w:szCs w:val="24"/>
          <w:lang w:eastAsia="ru-RU"/>
        </w:rPr>
        <w:t xml:space="preserve"> настоящего положения, извещением о проведении конкурса и/или конкурсной документацией, или представления недостоверной информации;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 несоответствия предложений участника конкурса в электронной форме требованиям, предусмотренным </w:t>
      </w:r>
      <w:hyperlink w:anchor="p410" w:history="1">
        <w:r w:rsidRPr="00DA6CD2">
          <w:rPr>
            <w:rFonts w:ascii="Times New Roman" w:eastAsia="Times New Roman" w:hAnsi="Times New Roman" w:cs="Times New Roman"/>
            <w:color w:val="1A0DAB"/>
            <w:sz w:val="24"/>
            <w:szCs w:val="24"/>
            <w:u w:val="single"/>
            <w:lang w:eastAsia="ru-RU"/>
          </w:rPr>
          <w:t>подпунктом 2 пункта 141</w:t>
        </w:r>
      </w:hyperlink>
      <w:r w:rsidRPr="00DA6CD2">
        <w:rPr>
          <w:rFonts w:ascii="Times New Roman" w:eastAsia="Times New Roman" w:hAnsi="Times New Roman" w:cs="Times New Roman"/>
          <w:sz w:val="24"/>
          <w:szCs w:val="24"/>
          <w:lang w:eastAsia="ru-RU"/>
        </w:rPr>
        <w:t xml:space="preserve"> настоящего положения и установленным в извещении о проведении конкурса и/или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указания в первой части заявки участника конкурса в электронной форме сведений о таком участнике, позволяющих его идентифицировать, и (или) сведений о предлагаемой им цене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153.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и не позднее даты окончания срока рассмотрения и оценки первых частей заявок на участие в открытом конкурсе в электронной форме направляется заказчиком оператору электронной площадки. Указанный протокол должен содержать следующую информацию: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сведения о каждом члене комиссии, присутствующим на процедуре рассмотрения вторых частей заявок на участие в открытом конкурсе в электронной форме и оценки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количество поданных на участие в открытом конкурсе в электронной форме заявок,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результаты рассмотрения первых частей заявок на участие в открытом конкурсе в электронной форме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количества заявок на участие в открытом конкурсе в электронной форме,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оснований отклонения каждой заявки на участие в открытом конкурсе в электронной форме с указанием положений конкурсной документации,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5) результаты оценки заявок на участие в открытом конкурсе в электронной форме с указанием итогового решения комиссии по осуществлению закупок о соответствии таких заявок требованиям конкурсной документации, а также о присвоении таким заявкам значения по критерию, установленному </w:t>
      </w:r>
      <w:hyperlink w:anchor="p319" w:history="1">
        <w:r w:rsidRPr="00DA6CD2">
          <w:rPr>
            <w:rFonts w:ascii="Times New Roman" w:eastAsia="Times New Roman" w:hAnsi="Times New Roman" w:cs="Times New Roman"/>
            <w:color w:val="1A0DAB"/>
            <w:sz w:val="24"/>
            <w:szCs w:val="24"/>
            <w:u w:val="single"/>
            <w:lang w:eastAsia="ru-RU"/>
          </w:rPr>
          <w:t>подпунктом 2 пункта 102</w:t>
        </w:r>
      </w:hyperlink>
      <w:r w:rsidRPr="00DA6CD2">
        <w:rPr>
          <w:rFonts w:ascii="Times New Roman" w:eastAsia="Times New Roman" w:hAnsi="Times New Roman" w:cs="Times New Roman"/>
          <w:sz w:val="24"/>
          <w:szCs w:val="24"/>
          <w:lang w:eastAsia="ru-RU"/>
        </w:rPr>
        <w:t xml:space="preserve"> настоящего Положения (при установлении этого критерия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6) причины, по которым открытый конкурс в электронной форме признан несостоявшимся, в случае его признания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154.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155.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конкурсной документации, и в течение часа после сопоставления ценовых предложений направляет Заказчику вторые части заявок участников конкурса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156.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конкурсной документации, а также осуществляет оценку заявок с учетом результатов оценки первых и вторых частей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157. Заявка на участие в конкурсе в электронной форме признается не соответствующей требованиям, установленным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в случае наличия в документах и информации, представленных участником закупки, недостоверной информации;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в случае несоответствия участника такого конкурса требованиям, установленным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158.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159.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160. Результаты рассмотрения вторых частей заявок на участие в конкурсе в электронной форме и оценки заявок отражаются в протоколе рассмотрения и оценки вторых частей заявок, который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сведения о каждом члене комиссии, присутствующим на процедуре рассмотрения вторых частей заявок на участие в открытом конкурсе в электронной форме и оценки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количество поданных заявок на участие в открытом конкурсе в электронной форме,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результаты рассмотрения вторых частей заявок на участие в открытом конкурсе в электронной форме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количества заявок на участие в открытом конкурсе в электронной форме,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оснований отклонения каждой заявки на участие в открытом конкурсе в электронной форме с указанием положений конкурсной документации,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причины, по которым открытый конкурс в электронной форме признан несостоявшимся, в случае признания его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7)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161. Протокол рассмотрения и оценки вторых частей заявок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162.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163. В течение одного рабочего дня со дня получения протокола сопоставления ценовых предложений комиссия с учетом результатов оценки и сопоставления заявок (первой и второй части) на участие в конкурсе в электронной форме и ценовых предложений участников закупки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164.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сведения о каждом члене комиссии, присутствующим на процедуре подведения итогов открытого конкурса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количество поданных заявок на участие в открытом конкурсе в электронной форме,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порядковые номера заявок на участие в открытом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результаты оценки и сопоставления заявок на участие в открытом конкурсе в электронной форме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причины, по которым конкурс в электронной форме признан несостоявшимся, в случае признания его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165. 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166. В случае проведения конкурса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Рассмотрение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168.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169.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заказчик заключает договор с этим участником закупки как с единственным поставщиком (подрядчиком, исполнителем).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В соответствии с настоящим пунктом договор заключается с этим участником на условиях, предусмотренных конкурсной документацией, по цене не выше предложенной данным участником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170. В случае, если конкурс в электронной форме признан несостоявшимся в связи с тем, что до окончания срока подачи заявок не подано ни одной заявки на участие в конкурсе в электронной форме или в связи с тем, что по результатам рассмотрения и оценки первых или вторых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а также в случае не заключения договора по итогам проведения конкурса в электронной форме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соответствии с настоящим пунктом договор может быть заключен с единственным поставщиком (подрядчиком, исполнителем) на условиях, предусмотренных конкурсной документацией, по цене, не превышающей начальной (максимальной) цены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23. ПОРЯДОК ПРОВЕДЕНИЯ ЗАКРЫТОГО КОНКУРСА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171.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65" w:history="1">
        <w:r w:rsidRPr="00DA6CD2">
          <w:rPr>
            <w:rFonts w:ascii="Times New Roman" w:eastAsia="Times New Roman" w:hAnsi="Times New Roman" w:cs="Times New Roman"/>
            <w:color w:val="1A0DAB"/>
            <w:sz w:val="24"/>
            <w:szCs w:val="24"/>
            <w:u w:val="single"/>
            <w:lang w:eastAsia="ru-RU"/>
          </w:rPr>
          <w:t>частью 16 статьи 4</w:t>
        </w:r>
      </w:hyperlink>
      <w:r w:rsidRPr="00DA6CD2">
        <w:rPr>
          <w:rFonts w:ascii="Times New Roman" w:eastAsia="Times New Roman" w:hAnsi="Times New Roman" w:cs="Times New Roman"/>
          <w:sz w:val="24"/>
          <w:szCs w:val="24"/>
          <w:lang w:eastAsia="ru-RU"/>
        </w:rPr>
        <w:t xml:space="preserve"> Закона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172.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конкурсной документации не менее чем двум лицам, которые способны осуществить поставки товаров, выполнение работ, оказание услуг, являющихся предметом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173. Любой участник закупки вправе направить заказчику запрос о даче разъяснений положений извещения о проведении закрытого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письменной форме разъяснения положений извещения о проведении закрытого конкурса и (или) конкурсной документации, если запрос поступил к заказчику не позднее чем за 3 рабочих дня до даты окончания срока подачи заявок на участие в закрытом конкурсе.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174. Заказчик вправе принять решение о внесении изменений в извещение о проведении закрытого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направляются участникам закупки в письменной форме. При этом срок подачи заявок на участие в закрытом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закрытом конкурсе такой срок составлял не менее 8 дней.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175. Заказчик вправе отменить закрытый конкурс по одному и более предмету закупки (лоту) до наступления даты и времени окончания срока подачи заявок на участие в закрытом конкурсе. Решение об отмене закрытого конкурса направляется участникам закупки в письменной форме в день принятия этого решения. В случае отмены закрытого конкурса заявки на участие в таком конкурсе, поданные участниками закупки, не возвращаются.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176. В извещении о проведении закрытого конкурса должны содержаться сведения, указанные в </w:t>
      </w:r>
      <w:hyperlink w:anchor="p181" w:history="1">
        <w:r w:rsidRPr="00DA6CD2">
          <w:rPr>
            <w:rFonts w:ascii="Times New Roman" w:eastAsia="Times New Roman" w:hAnsi="Times New Roman" w:cs="Times New Roman"/>
            <w:color w:val="1A0DAB"/>
            <w:sz w:val="24"/>
            <w:szCs w:val="24"/>
            <w:u w:val="single"/>
            <w:lang w:eastAsia="ru-RU"/>
          </w:rPr>
          <w:t>пункте 72</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177. Заказчик вправе провести </w:t>
      </w:r>
      <w:proofErr w:type="spellStart"/>
      <w:r w:rsidRPr="00DA6CD2">
        <w:rPr>
          <w:rFonts w:ascii="Times New Roman" w:eastAsia="Times New Roman" w:hAnsi="Times New Roman" w:cs="Times New Roman"/>
          <w:sz w:val="24"/>
          <w:szCs w:val="24"/>
          <w:lang w:eastAsia="ru-RU"/>
        </w:rPr>
        <w:t>многолотовый</w:t>
      </w:r>
      <w:proofErr w:type="spellEnd"/>
      <w:r w:rsidRPr="00DA6CD2">
        <w:rPr>
          <w:rFonts w:ascii="Times New Roman" w:eastAsia="Times New Roman" w:hAnsi="Times New Roman" w:cs="Times New Roman"/>
          <w:sz w:val="24"/>
          <w:szCs w:val="24"/>
          <w:lang w:eastAsia="ru-RU"/>
        </w:rPr>
        <w:t xml:space="preserve"> закрытый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DA6CD2">
        <w:rPr>
          <w:rFonts w:ascii="Times New Roman" w:eastAsia="Times New Roman" w:hAnsi="Times New Roman" w:cs="Times New Roman"/>
          <w:sz w:val="24"/>
          <w:szCs w:val="24"/>
          <w:lang w:eastAsia="ru-RU"/>
        </w:rPr>
        <w:t>многолотового</w:t>
      </w:r>
      <w:proofErr w:type="spellEnd"/>
      <w:r w:rsidRPr="00DA6CD2">
        <w:rPr>
          <w:rFonts w:ascii="Times New Roman" w:eastAsia="Times New Roman" w:hAnsi="Times New Roman" w:cs="Times New Roman"/>
          <w:sz w:val="24"/>
          <w:szCs w:val="24"/>
          <w:lang w:eastAsia="ru-RU"/>
        </w:rPr>
        <w:t xml:space="preserve"> закрытого конкурса в отношении каждого лота в извещении о проведении закрытого конкурса отдельно указываются предмет договора, сведения о начальной (максимальной) цене договора, сроки и иные условия закрытого конкурса, которые отличаются по каждому лоту друг от друга.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178. Для осуществления закрытого конкурса заказчик разрабатывает и утверждает конкурсную документацию, которая направляется участникам закупки в письменной форме вместе с извещением </w:t>
      </w:r>
      <w:r w:rsidRPr="00DA6CD2">
        <w:rPr>
          <w:rFonts w:ascii="Times New Roman" w:eastAsia="Times New Roman" w:hAnsi="Times New Roman" w:cs="Times New Roman"/>
          <w:sz w:val="24"/>
          <w:szCs w:val="24"/>
          <w:lang w:eastAsia="ru-RU"/>
        </w:rPr>
        <w:lastRenderedPageBreak/>
        <w:t xml:space="preserve">о проведении закрытого конкурса и включает в себя сведения, указанные в </w:t>
      </w:r>
      <w:hyperlink w:anchor="p198" w:history="1">
        <w:r w:rsidRPr="00DA6CD2">
          <w:rPr>
            <w:rFonts w:ascii="Times New Roman" w:eastAsia="Times New Roman" w:hAnsi="Times New Roman" w:cs="Times New Roman"/>
            <w:color w:val="1A0DAB"/>
            <w:sz w:val="24"/>
            <w:szCs w:val="24"/>
            <w:u w:val="single"/>
            <w:lang w:eastAsia="ru-RU"/>
          </w:rPr>
          <w:t>пункте 73</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179. Для участия в закрытом конкурсе участник закупки подает заявку на участие в закрытом конкурсе. Требования к содержанию, оформлению и составу заявки на участие в закрытом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180. Заявка на участие в конкурсе состоит из одной части и должна содержать следующие документы и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согласие участника закупки исполнить условия договора, указанные в извещении о проведении конкурса и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предложение участника закрытого конкурса о качественных, функциональных и об экологических характеристиках объекта закупки, расходы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4) документы и информацию, указанные в </w:t>
      </w:r>
      <w:hyperlink w:anchor="p245" w:history="1">
        <w:r w:rsidRPr="00DA6CD2">
          <w:rPr>
            <w:rFonts w:ascii="Times New Roman" w:eastAsia="Times New Roman" w:hAnsi="Times New Roman" w:cs="Times New Roman"/>
            <w:color w:val="1A0DAB"/>
            <w:sz w:val="24"/>
            <w:szCs w:val="24"/>
            <w:u w:val="single"/>
            <w:lang w:eastAsia="ru-RU"/>
          </w:rPr>
          <w:t>пункте 77</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документы, подтверждающие квалификацию участника закрытого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закрытом конкурсе не соответствующей требованиям документации о таком конкурсе;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ценовое предложение участника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181.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182. Все сведения и документы, входящие в состав заявки на участие в закрытом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66" w:history="1">
        <w:r w:rsidRPr="00DA6CD2">
          <w:rPr>
            <w:rFonts w:ascii="Times New Roman" w:eastAsia="Times New Roman" w:hAnsi="Times New Roman" w:cs="Times New Roman"/>
            <w:color w:val="1A0DAB"/>
            <w:sz w:val="24"/>
            <w:szCs w:val="24"/>
            <w:u w:val="single"/>
            <w:lang w:eastAsia="ru-RU"/>
          </w:rPr>
          <w:t>статьей 81</w:t>
        </w:r>
      </w:hyperlink>
      <w:r w:rsidRPr="00DA6CD2">
        <w:rPr>
          <w:rFonts w:ascii="Times New Roman" w:eastAsia="Times New Roman" w:hAnsi="Times New Roman" w:cs="Times New Roman"/>
          <w:sz w:val="24"/>
          <w:szCs w:val="24"/>
          <w:lang w:eastAsia="ru-RU"/>
        </w:rPr>
        <w:t xml:space="preserve"> Основ законодательства Российской Федерации о нотариате от 11 февраля 1993 года N 4462-1.</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В случае представления в составе заявки на участие в закрытом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DA6CD2">
        <w:rPr>
          <w:rFonts w:ascii="Times New Roman" w:eastAsia="Times New Roman" w:hAnsi="Times New Roman" w:cs="Times New Roman"/>
          <w:sz w:val="24"/>
          <w:szCs w:val="24"/>
          <w:lang w:eastAsia="ru-RU"/>
        </w:rPr>
        <w:t>легализационные</w:t>
      </w:r>
      <w:proofErr w:type="spellEnd"/>
      <w:r w:rsidRPr="00DA6CD2">
        <w:rPr>
          <w:rFonts w:ascii="Times New Roman" w:eastAsia="Times New Roman" w:hAnsi="Times New Roman" w:cs="Times New Roman"/>
          <w:sz w:val="24"/>
          <w:szCs w:val="24"/>
          <w:lang w:eastAsia="ru-RU"/>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183. Все листы заявки на участие в закрытом конкурсе, все листы тома такой заявки должны быть прошиты и пронумерованы. Заявка на участие в закрытом конкурсе и том такой заявки должны содержать опись входящих в их состав документов, быть скреплены печатью участника закрытого конкурса (для юридического лица) (при наличии) и подписаны участником закрытого конкурса или лицом, уполномоченным участником закрытого конкурса. Соблюдение участником закрытого конкурса указанных требований означает, что информация и документы, входящие в состав заявки, поданы от имени участника закрытого конкурса, и он несет ответственность за подлинность и достоверность этих информации и документов.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184. Каждый конверт с заявкой на участие в закрытом конкурсе, поступивший в срок, указанный в конкурсной документации, регистрируется заказчиком. Заказчик обеспечивает сохранность </w:t>
      </w:r>
      <w:r w:rsidRPr="00DA6CD2">
        <w:rPr>
          <w:rFonts w:ascii="Times New Roman" w:eastAsia="Times New Roman" w:hAnsi="Times New Roman" w:cs="Times New Roman"/>
          <w:sz w:val="24"/>
          <w:szCs w:val="24"/>
          <w:lang w:eastAsia="ru-RU"/>
        </w:rPr>
        <w:lastRenderedPageBreak/>
        <w:t>конвертов с заявками на участие в закрытом конкурсе и рассмотрение содержания заявок на участие в закрытом конкурсе только после вскрытия конвертов с заявками.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185. Участник закупки вправе подать только одну заявку на участие в закрытом конкурсе в отношении каждого предмета конкурса (лота). В случае подачи участником закупки двух и более заявок на участие в закрытом конкурсе в отношении каждого предмета конкурса (лота) при условии, что поданные ранее этим участником заявки на участие в закрытом конкурсе не отозваны, все заявки на участие в закрытом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закрытом конкурсе прекращается после окончания срока подачи заявок на участие в закрытом конкурсе, установленного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186. Участник закупки вправе изменить или отозвать заявку на участие в закрытом конкурсе до истечения срока подачи заявок. Заявка на участие в закрытом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187. Не позднее рабочего дня, следующего за днем окончания срока подачи заявок комиссией, во время и в месте, которые указаны в конкурсной документации, осуществляется вскрытие конвертов с заявками на участие в закрытом конкурсе.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188. При проведении закрытого конкурса во время заседания комиссии не допускается ведение аудиозаписи, фото- и видеосъемки.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189. После вскрытия конвертов с заявками на участие в закрытом конкурсе комиссия рассматривает, оценивает и сопоставляет такие заявки. Срок рассмотрения, оценки и сопоставления заявок на участие в закрытом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закрытом конкурсе указывается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190. Комиссия рассматривает заявки на участие в закрытом конкурсе и участников закупки, подавших такие заявки, на соответствие требованиям, установленным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191. На основании результатов рассмотрения заявок на участие в закрытом конкурсе комиссией принимается решение о допуске к участию в закрытом конкурсе участника закупки и о признании участника закупки, подавшего заявку на участие в закрытом конкурсе, участником конкурса или об отказе в допуске такого участника закупки к участию в закрытом конкурсе в порядке и по основаниям, предусмотренным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192. Комиссия отказывает участнику закупки в допуске к участию в закрытом конкурсе в следующих случаях: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непредставление документов и информации, предусмотренных конкурсной документацией, или представление недостоверной информации;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несоответствие указанных документов и информации требованиям, установленным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несоответствие участника закупки требованиям, установленным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непоступление до даты рассмотрения заявок на участие в закрытом конкурсе на счет, который указан заказчиком в конкурсной документации, денежных средств в качестве обеспечения заявки на участие в закрытом конкурсе в случае, если участником закупки в составе заявки на участие в закрытом конкурсе представлены документы, подтверждающие внесение денежных средств в качестве обеспечения заявки на участие в закрытом конкурсе.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Отказ в допуске к участию в закрытом конкурсе по иным основаниям не допускается.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193. Результаты рассмотрения заявок на участие в закрытом конкурсе отражаются в итоговом протоколе.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194. Комиссия осуществляет оценку и сопоставление заявок на участие в закрытом конкурсе, поданных участниками закупки, признанными участниками закрытого конкурса. Оценка и сопоставление заявок на участие в закрытом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195. На основании результатов оценки и сопоставления заявок на участие в закрытом конкурсе каждой заявке на участие в конкурсе относительно других по мере уменьшения степени выгодности </w:t>
      </w:r>
      <w:r w:rsidRPr="00DA6CD2">
        <w:rPr>
          <w:rFonts w:ascii="Times New Roman" w:eastAsia="Times New Roman" w:hAnsi="Times New Roman" w:cs="Times New Roman"/>
          <w:sz w:val="24"/>
          <w:szCs w:val="24"/>
          <w:lang w:eastAsia="ru-RU"/>
        </w:rPr>
        <w:lastRenderedPageBreak/>
        <w:t>содержащихся в них условий исполнения договора комиссией присваивается порядковый номер. Заявке на участие в закрытом конкурсе, в которой содержатся лучшие условия исполнения договора, присваивается первый номер. В случае, если в нескольких заявках на участие в закрытом конкурсе содержатся одинаковые условия исполнения договора, меньший порядковый номер присваивается заявке на участие в закрытом конкурсе, которая поступила ранее других заявок на участие в закрытом конкурсе, содержащих такие же условия.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196. Победителем закрытого конкурса признается участник конкурса, который предложил лучшие условия исполнения договора и заявке на участие в закрытом конкурсе которого присвоен первый номер.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197. Комиссия составляет итоговый протокол, в котором отражаются результаты вскрытия конвертов с заявками на участие в закрытом конкурсе, рассмотрения, оценки и сопоставления заявок на участие в закрытом конкурсе. Такой протокол подписывается членами комиссии в день окончания срока рассмотрения, оценки и сопоставления заявок на участие в закрытом конкурсе и направляется участникам закрытого конкурса в письменной форме не позднее чем через 3 дня со дня подписания такого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198. Итоговый протокол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сведения о каждом члене комиссии, присутствующем на процедуре вскрытия конвертов с заявками на участие в закрытом конкурсе, рассмотрения, оценки и сопоставления заявок на участие в закрытом конкурсе;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количество поданных на участие в закрытом конкурсе заявок,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результаты рассмотрения заявок на участие в закрытом конкурсе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количества заявок на участие в закрытом конкурсе,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оснований отклонения каждой заявки на участие в закрытом конкурсе с указанием положений конкурсной документации,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результаты оценки и сопоставления заявок на участие в закрытом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порядковые номера заявок на участие в закрытом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сведения об объеме, цене закупаемых товаров, работ, услуг, сроке исполнения, предмете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 причины, по которым закрытый конкурс признан несостоявшимся, в случае признания его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199. В случае, если закрытый конкурс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заказчик заключает договор с этим участником закупки как с единственным поставщиком (подрядчиком, исполнителем).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соответствии с настоящим пунктом договор заключается с этим участником на условиях, предусмотренных конкурсной документацией, по цене не выше предложенной данным участником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200. В случае, если закрытый конкурс признан несостоявшимся, в связи с тем, что до окончания срока подачи заявок не подано ни одной заявки на участие в закрытом конкурсе или в связи с тем, что по результатам рассмотрения заявок на участие в закрытом конкурсе комиссия приняла решение об отказе в допуске к участию в таком конкурсе всех участников закупки, подавших заявки на участие в нем, а также в случае </w:t>
      </w:r>
      <w:proofErr w:type="spellStart"/>
      <w:r w:rsidRPr="00DA6CD2">
        <w:rPr>
          <w:rFonts w:ascii="Times New Roman" w:eastAsia="Times New Roman" w:hAnsi="Times New Roman" w:cs="Times New Roman"/>
          <w:sz w:val="24"/>
          <w:szCs w:val="24"/>
          <w:lang w:eastAsia="ru-RU"/>
        </w:rPr>
        <w:t>незаключения</w:t>
      </w:r>
      <w:proofErr w:type="spellEnd"/>
      <w:r w:rsidRPr="00DA6CD2">
        <w:rPr>
          <w:rFonts w:ascii="Times New Roman" w:eastAsia="Times New Roman" w:hAnsi="Times New Roman" w:cs="Times New Roman"/>
          <w:sz w:val="24"/>
          <w:szCs w:val="24"/>
          <w:lang w:eastAsia="ru-RU"/>
        </w:rPr>
        <w:t xml:space="preserve">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В соответствии с настоящим пунктом договор может быть заключен с единственным поставщиком (подрядчиком, исполнителем) на условиях, предусмотренных конкурсной документацией, по цене, не превышающей начальной (максимальной) цены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24. ПОРЯДОК ПРОВЕДЕНИЯ АУКЦИОНА В ЭЛЕКТРОННОЙ ФОРМЕ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201.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в электронной форме, и которое предложило наиболее высокую цену за право заключить договор.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202.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203.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204. В извещении о проведении аукциона в электронной форме указываются сведения, предусмотренные </w:t>
      </w:r>
      <w:hyperlink w:anchor="p181" w:history="1">
        <w:r w:rsidRPr="00DA6CD2">
          <w:rPr>
            <w:rFonts w:ascii="Times New Roman" w:eastAsia="Times New Roman" w:hAnsi="Times New Roman" w:cs="Times New Roman"/>
            <w:color w:val="1A0DAB"/>
            <w:sz w:val="24"/>
            <w:szCs w:val="24"/>
            <w:u w:val="single"/>
            <w:lang w:eastAsia="ru-RU"/>
          </w:rPr>
          <w:t>пунктом 72</w:t>
        </w:r>
      </w:hyperlink>
      <w:r w:rsidRPr="00DA6CD2">
        <w:rPr>
          <w:rFonts w:ascii="Times New Roman" w:eastAsia="Times New Roman" w:hAnsi="Times New Roman" w:cs="Times New Roman"/>
          <w:sz w:val="24"/>
          <w:szCs w:val="24"/>
          <w:lang w:eastAsia="ru-RU"/>
        </w:rPr>
        <w:t xml:space="preserve"> настоящего положения, а также информация о дате проведения аукциона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и/или в документацию об аукционе в электронной форме не позднее чем за 2 дня до даты окончания срока подачи заявок на участие в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206. Документация об аукционе в электронной форме разрабатывается и утверждается заказчиком в соответствии с настоящим Положением. К документации об аукционе в электронной форме прикладывается проект договора, который является ее неотъемлемой частью.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207. Документация об аукционе в электронной форме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198" w:history="1">
        <w:r w:rsidRPr="00DA6CD2">
          <w:rPr>
            <w:rFonts w:ascii="Times New Roman" w:eastAsia="Times New Roman" w:hAnsi="Times New Roman" w:cs="Times New Roman"/>
            <w:color w:val="1A0DAB"/>
            <w:sz w:val="24"/>
            <w:szCs w:val="24"/>
            <w:u w:val="single"/>
            <w:lang w:eastAsia="ru-RU"/>
          </w:rPr>
          <w:t>пунктом 73</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208.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документацией об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209.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8" w:name="p554"/>
      <w:bookmarkEnd w:id="28"/>
      <w:r w:rsidRPr="00DA6CD2">
        <w:rPr>
          <w:rFonts w:ascii="Times New Roman" w:eastAsia="Times New Roman" w:hAnsi="Times New Roman" w:cs="Times New Roman"/>
          <w:sz w:val="24"/>
          <w:szCs w:val="24"/>
          <w:lang w:eastAsia="ru-RU"/>
        </w:rPr>
        <w:t>210. Первая часть заявки на участие в аукционе в электронной форме должна содержать: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согласие участника закупки исполнить условия договора, указанные в извещении о проведении аукциона в электронной форме и документации об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29" w:name="p559"/>
      <w:bookmarkEnd w:id="29"/>
      <w:r w:rsidRPr="00DA6CD2">
        <w:rPr>
          <w:rFonts w:ascii="Times New Roman" w:eastAsia="Times New Roman" w:hAnsi="Times New Roman" w:cs="Times New Roman"/>
          <w:sz w:val="24"/>
          <w:szCs w:val="24"/>
          <w:lang w:eastAsia="ru-RU"/>
        </w:rPr>
        <w:t xml:space="preserve">211. Вторая часть заявки на участие в аукционе в электронной форме должна содержать документы и сведения, указанные в </w:t>
      </w:r>
      <w:hyperlink w:anchor="p245" w:history="1">
        <w:r w:rsidRPr="00DA6CD2">
          <w:rPr>
            <w:rFonts w:ascii="Times New Roman" w:eastAsia="Times New Roman" w:hAnsi="Times New Roman" w:cs="Times New Roman"/>
            <w:color w:val="1A0DAB"/>
            <w:sz w:val="24"/>
            <w:szCs w:val="24"/>
            <w:u w:val="single"/>
            <w:lang w:eastAsia="ru-RU"/>
          </w:rPr>
          <w:t>пункте 77</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212. Требовать от участника закупки иные документы и информацию, за исключением предусмотренных настоящим Положением, не допускается.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213.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214. Участник закупки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проведении такого аукциона 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215.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216. Прием заявок на участие в аукционе в электронной форме прекращается в день и время окончания подачи заявок, указанные в документации об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217.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218.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об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219.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220. По результатам рассмотрения первых частей заявок на участие в электронном аукционе, содержащих информацию, предусмотренную извещением о проведении аукциона в электронной форме и документацией об аукционе в электронной форме,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221. Участник аукциона в электронной форме не допускается к участию в нем в случае: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непредставления информации, указанной в </w:t>
      </w:r>
      <w:hyperlink w:anchor="p554" w:history="1">
        <w:r w:rsidRPr="00DA6CD2">
          <w:rPr>
            <w:rFonts w:ascii="Times New Roman" w:eastAsia="Times New Roman" w:hAnsi="Times New Roman" w:cs="Times New Roman"/>
            <w:color w:val="1A0DAB"/>
            <w:sz w:val="24"/>
            <w:szCs w:val="24"/>
            <w:u w:val="single"/>
            <w:lang w:eastAsia="ru-RU"/>
          </w:rPr>
          <w:t>пункте 210</w:t>
        </w:r>
      </w:hyperlink>
      <w:r w:rsidRPr="00DA6CD2">
        <w:rPr>
          <w:rFonts w:ascii="Times New Roman" w:eastAsia="Times New Roman" w:hAnsi="Times New Roman" w:cs="Times New Roman"/>
          <w:sz w:val="24"/>
          <w:szCs w:val="24"/>
          <w:lang w:eastAsia="ru-RU"/>
        </w:rPr>
        <w:t xml:space="preserve"> настоящего положения, предусмотренной извещением о проведении аукциона в электронной форме и документацией об аукционе в электронной форме, или представления недостоверной информации;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 несоответствия информации, указанной в </w:t>
      </w:r>
      <w:hyperlink w:anchor="p554" w:history="1">
        <w:r w:rsidRPr="00DA6CD2">
          <w:rPr>
            <w:rFonts w:ascii="Times New Roman" w:eastAsia="Times New Roman" w:hAnsi="Times New Roman" w:cs="Times New Roman"/>
            <w:color w:val="1A0DAB"/>
            <w:sz w:val="24"/>
            <w:szCs w:val="24"/>
            <w:u w:val="single"/>
            <w:lang w:eastAsia="ru-RU"/>
          </w:rPr>
          <w:t>пункте 210</w:t>
        </w:r>
      </w:hyperlink>
      <w:r w:rsidRPr="00DA6CD2">
        <w:rPr>
          <w:rFonts w:ascii="Times New Roman" w:eastAsia="Times New Roman" w:hAnsi="Times New Roman" w:cs="Times New Roman"/>
          <w:sz w:val="24"/>
          <w:szCs w:val="24"/>
          <w:lang w:eastAsia="ru-RU"/>
        </w:rPr>
        <w:t xml:space="preserve"> настоящего положения, требованиям документации об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Отказ в допуске к участию в электронном аукционе по основаниям, не предусмотренным настоящим пунктом не допускается.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222. Комиссия вправе проверять информацию, представленную в составе заявки, любым законным способом.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223. По результатам рассмотрения первых частей заявок на участие в электронном аукционе аукционная комиссия оформляет протокол рассмотрения первых частей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следующую информацию: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2) сведения о каждом члене комиссии, присутствующим на процедуре рассмотрения первых частей заявок на участие в электронном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количество поданных на участие в электронном аукционе заявок,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результаты рассмотрения первых частей заявок на участие в электронном аукционе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количества заявок на участие в электронном аукционе, по которым принято решение об отказе в допуске к участию в электронном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оснований отказа в допуске к участию в электронном аукционе по каждой заявке на участие в электронном аукционе с указанием положений документации об аукционе в электронной форме,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причины, по которым электронный аукцион признан несостоявшимся, в случае его признания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0" w:name="p583"/>
      <w:bookmarkEnd w:id="30"/>
      <w:r w:rsidRPr="00DA6CD2">
        <w:rPr>
          <w:rFonts w:ascii="Times New Roman" w:eastAsia="Times New Roman" w:hAnsi="Times New Roman" w:cs="Times New Roman"/>
          <w:sz w:val="24"/>
          <w:szCs w:val="24"/>
          <w:lang w:eastAsia="ru-RU"/>
        </w:rPr>
        <w:t>224. По итогам рассмотрения первых частей заявок на участие в аукционе в электронной форме заказчик не позднее даты окончания срока рассмотрения заявок на участие в электронном аукционе направляет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225.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226. Аукцион в электронной форме проводится с использованием функционала электронной площадки в соответствии с регламентом работы электронной площадки. Время проведения аукциона в электронной форме устанавливает оператор электронной площадки. 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227. В аукционе в электронной форме участвуют только участники, допущенные к участию в таком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228. "Шаг аукциона" составляет от 0,5 процента до 5 процентов начальной (максимальной) цены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229.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При этом участник аукциона в электронной форме не вправе подать предложение о цене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равное ранее поданному этим участником предложению о цене договора или большее, чем оно, а также предложение о цене договора, равное нулю;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которое ниже, чем текущее минимальное предложение о цене договора, сниженное в пределах "шага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которое ниже, чем текущее минимальное предложение о цене договора, в случае, если оно подано этим участником аукциона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230. В случае, если в соответствии с документацией об электронном аукционе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настоящим Положением. В таком случае "шаг аукциона" составляет от 0,5 процента до 5 процентов начальной суммы цен единиц товаров, работ, услуг.</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231.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w:t>
      </w:r>
      <w:r w:rsidRPr="00DA6CD2">
        <w:rPr>
          <w:rFonts w:ascii="Times New Roman" w:eastAsia="Times New Roman" w:hAnsi="Times New Roman" w:cs="Times New Roman"/>
          <w:sz w:val="24"/>
          <w:szCs w:val="24"/>
          <w:lang w:eastAsia="ru-RU"/>
        </w:rPr>
        <w:lastRenderedPageBreak/>
        <w:t>предложения о цене договора при проведении такого аукциона устанавливается оператором электронной площадки.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232.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233.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такой аукцион в электронной форме в соответствии с настоящим пунктом проводится до достижения цены договора не более чем 100 (сто миллионов)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234.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67"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235.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1" w:name="p602"/>
      <w:bookmarkEnd w:id="31"/>
      <w:r w:rsidRPr="00DA6CD2">
        <w:rPr>
          <w:rFonts w:ascii="Times New Roman" w:eastAsia="Times New Roman" w:hAnsi="Times New Roman" w:cs="Times New Roman"/>
          <w:sz w:val="24"/>
          <w:szCs w:val="24"/>
          <w:lang w:eastAsia="ru-RU"/>
        </w:rPr>
        <w:t>236.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237.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238. В течение одного часа после размещения на электронной площадке протокола, указанного в </w:t>
      </w:r>
      <w:hyperlink w:anchor="p602" w:history="1">
        <w:r w:rsidRPr="00DA6CD2">
          <w:rPr>
            <w:rFonts w:ascii="Times New Roman" w:eastAsia="Times New Roman" w:hAnsi="Times New Roman" w:cs="Times New Roman"/>
            <w:color w:val="1A0DAB"/>
            <w:sz w:val="24"/>
            <w:szCs w:val="24"/>
            <w:u w:val="single"/>
            <w:lang w:eastAsia="ru-RU"/>
          </w:rPr>
          <w:t>пункте 236</w:t>
        </w:r>
      </w:hyperlink>
      <w:r w:rsidRPr="00DA6CD2">
        <w:rPr>
          <w:rFonts w:ascii="Times New Roman" w:eastAsia="Times New Roman" w:hAnsi="Times New Roman" w:cs="Times New Roman"/>
          <w:sz w:val="24"/>
          <w:szCs w:val="24"/>
          <w:lang w:eastAsia="ru-RU"/>
        </w:rPr>
        <w:t xml:space="preserve"> настоящего положения, указанный протокол и вторые части заявок на участие в таком аукционе, поданные его участниками, направляются оператором электронной площадки заказчику.</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239. В случае признания только одного участника закупки, подавшего заявку на участие в таком аукционе, участником аукциона, вторая часть такой заявки направляется заказчику оператором электронной площадки после размещения протокола, указанного в </w:t>
      </w:r>
      <w:hyperlink w:anchor="p583" w:history="1">
        <w:r w:rsidRPr="00DA6CD2">
          <w:rPr>
            <w:rFonts w:ascii="Times New Roman" w:eastAsia="Times New Roman" w:hAnsi="Times New Roman" w:cs="Times New Roman"/>
            <w:color w:val="1A0DAB"/>
            <w:sz w:val="24"/>
            <w:szCs w:val="24"/>
            <w:u w:val="single"/>
            <w:lang w:eastAsia="ru-RU"/>
          </w:rPr>
          <w:t>пункте 224</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240. Комиссия рассматривает вторые части заявок на участие в электронном аукционе в части соответствия их требованиям, установленным документацией об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документацией об аукционе в электронной форме, в порядке и по основаниям, которые предусмотрены настоящей главой, документацией об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Общий срок рассмотрения вторых частей заявок на участие в аукционе не может превышать 3 рабочих дня с даты размещения на электронной площадке протокола проведения аукциона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241. Заявка на участие в аукционе в электронной форме признается не соответствующей требованиям, установленным документацией об аукционе в электронной форме в случае: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 xml:space="preserve">1) непредставления документов и информации, которые указаны в </w:t>
      </w:r>
      <w:hyperlink w:anchor="p559" w:history="1">
        <w:r w:rsidRPr="00DA6CD2">
          <w:rPr>
            <w:rFonts w:ascii="Times New Roman" w:eastAsia="Times New Roman" w:hAnsi="Times New Roman" w:cs="Times New Roman"/>
            <w:color w:val="1A0DAB"/>
            <w:sz w:val="24"/>
            <w:szCs w:val="24"/>
            <w:u w:val="single"/>
            <w:lang w:eastAsia="ru-RU"/>
          </w:rPr>
          <w:t>пункте 211</w:t>
        </w:r>
      </w:hyperlink>
      <w:r w:rsidRPr="00DA6CD2">
        <w:rPr>
          <w:rFonts w:ascii="Times New Roman" w:eastAsia="Times New Roman" w:hAnsi="Times New Roman" w:cs="Times New Roman"/>
          <w:sz w:val="24"/>
          <w:szCs w:val="24"/>
          <w:lang w:eastAsia="ru-RU"/>
        </w:rPr>
        <w:t xml:space="preserve"> настоящего положения, и которые предусмотрены извещением о проведении аукциона в электронной форме и/или документацией об аукционе в электронной форме,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несоответствия участника такого аукциона требованиям, установленным извещением о проведении аукциона в электронной форме и документацией об аукционе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242. Результаты рассмотрения заявок на участие в электронном аукционе фиксируются в итоговом протоколе, который подписывается всеми участвовавшими в рассмотрении этих заявок членами комиссии. Итоговый протокол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сведения о каждом члене комиссии, присутствующим на процедуре подведения итогов аукциона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количество поданных заявок,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порядковые номера заявок на участие в электронном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результаты рассмотрения заявок на участие в электронном аукционе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количества заявок на участие в электронном аукционе,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оснований отклонения каждой заявки на участие в электронном аукционе с указанием положений документации об аукционе в электронной форме,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причины, по которым электронный аукцион признан несостоявшимся, в случае признания его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243. Участник электронного аукциона, который предложил </w:t>
      </w:r>
      <w:proofErr w:type="gramStart"/>
      <w:r w:rsidRPr="00DA6CD2">
        <w:rPr>
          <w:rFonts w:ascii="Times New Roman" w:eastAsia="Times New Roman" w:hAnsi="Times New Roman" w:cs="Times New Roman"/>
          <w:sz w:val="24"/>
          <w:szCs w:val="24"/>
          <w:lang w:eastAsia="ru-RU"/>
        </w:rPr>
        <w:t>наиболее низкую цену договора</w:t>
      </w:r>
      <w:proofErr w:type="gramEnd"/>
      <w:r w:rsidRPr="00DA6CD2">
        <w:rPr>
          <w:rFonts w:ascii="Times New Roman" w:eastAsia="Times New Roman" w:hAnsi="Times New Roman" w:cs="Times New Roman"/>
          <w:sz w:val="24"/>
          <w:szCs w:val="24"/>
          <w:lang w:eastAsia="ru-RU"/>
        </w:rPr>
        <w:t xml:space="preserve"> и заявка на участие в таком аукционе которого соответствует требованиям, установленным документацией об аукционе в электронной форме, признается победителем такого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244.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об аукционе в электронной форме, аукцион в электронной форме признается несостоявшимся.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245. В случае, если аукцион в электронной форме признан несостоявшимся в связи с тем, что по результатам рассмотрения вторых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заказчик заключает договор с таким участником закупки как с единственным поставщиком (подрядчиком, исполнителем).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соответствии с настоящим пунктом договор заключается с таким участником на условиях, предусмотренных документацией об аукционе в электронной форме, по цене не выше предложенной данным участником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246. В случае, если аукцион в электронной форме признан несостоявшимся, в связи с тем, что до окончания срока подачи заявок не подано ни одной заявки на участие в аукционе в электронной форме или подана только одна заявка, либо в связи с тем, что по результатам рассмотрения первых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либо в связи с тем, что по результатам рассмотрения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а также в случае </w:t>
      </w:r>
      <w:proofErr w:type="spellStart"/>
      <w:r w:rsidRPr="00DA6CD2">
        <w:rPr>
          <w:rFonts w:ascii="Times New Roman" w:eastAsia="Times New Roman" w:hAnsi="Times New Roman" w:cs="Times New Roman"/>
          <w:sz w:val="24"/>
          <w:szCs w:val="24"/>
          <w:lang w:eastAsia="ru-RU"/>
        </w:rPr>
        <w:t>незаключения</w:t>
      </w:r>
      <w:proofErr w:type="spellEnd"/>
      <w:r w:rsidRPr="00DA6CD2">
        <w:rPr>
          <w:rFonts w:ascii="Times New Roman" w:eastAsia="Times New Roman" w:hAnsi="Times New Roman" w:cs="Times New Roman"/>
          <w:sz w:val="24"/>
          <w:szCs w:val="24"/>
          <w:lang w:eastAsia="ru-RU"/>
        </w:rPr>
        <w:t xml:space="preserve">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об аукционе в электронной форме, по цене, не превышающей начальной (максимальной) цены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25. ОСОБЕННОСТИ ПРОВЕДЕНИЯ ЗАКРЫТОГО АУКЦИОНА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247.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68" w:history="1">
        <w:r w:rsidRPr="00DA6CD2">
          <w:rPr>
            <w:rFonts w:ascii="Times New Roman" w:eastAsia="Times New Roman" w:hAnsi="Times New Roman" w:cs="Times New Roman"/>
            <w:color w:val="1A0DAB"/>
            <w:sz w:val="24"/>
            <w:szCs w:val="24"/>
            <w:u w:val="single"/>
            <w:lang w:eastAsia="ru-RU"/>
          </w:rPr>
          <w:t>части 6.1 статьи 3</w:t>
        </w:r>
      </w:hyperlink>
      <w:r w:rsidRPr="00DA6CD2">
        <w:rPr>
          <w:rFonts w:ascii="Times New Roman" w:eastAsia="Times New Roman" w:hAnsi="Times New Roman" w:cs="Times New Roman"/>
          <w:sz w:val="24"/>
          <w:szCs w:val="24"/>
          <w:lang w:eastAsia="ru-RU"/>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248.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249. После окончания срока подачи заявок закрытый аукцион проводится в соответствии со следующими этапами: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рассмотрение заявок на участие в закрытом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проведение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250.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251.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252.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253.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254. Протокол рассмотрения заявок на участие в закрытом аукционе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результаты рассмотрения заявок на участие в закрытом аукционе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 количества заявок на участие в закрытом аукционе,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причины, по которым закрытый аукцион признан несостоявшимся в случае его признания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255.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256.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257. Закрытый аукцион проводится в месте, в день и </w:t>
      </w:r>
      <w:proofErr w:type="gramStart"/>
      <w:r w:rsidRPr="00DA6CD2">
        <w:rPr>
          <w:rFonts w:ascii="Times New Roman" w:eastAsia="Times New Roman" w:hAnsi="Times New Roman" w:cs="Times New Roman"/>
          <w:sz w:val="24"/>
          <w:szCs w:val="24"/>
          <w:lang w:eastAsia="ru-RU"/>
        </w:rPr>
        <w:t>во время</w:t>
      </w:r>
      <w:proofErr w:type="gramEnd"/>
      <w:r w:rsidRPr="00DA6CD2">
        <w:rPr>
          <w:rFonts w:ascii="Times New Roman" w:eastAsia="Times New Roman" w:hAnsi="Times New Roman" w:cs="Times New Roman"/>
          <w:sz w:val="24"/>
          <w:szCs w:val="24"/>
          <w:lang w:eastAsia="ru-RU"/>
        </w:rPr>
        <w:t>,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258. Закрытый аукцион проводится в следующем порядке: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закрытый аукцион проводится комиссией в присутствии участников закрытого аукциона или их представителей;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закрытый аукцион проводится путем снижения начальной (максимальной) цены договора на "шаг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"шаг аукциона" устанавливается в размере 5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процентов начальной (максимальной) цены договора, но не ниже 0,5 процентов начальной (максимальной) цены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259.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260.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261.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262. Протокол закрытого аукциона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сведения об объеме, цене закупаемых товаров, работ, услуг, сроке исполнения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причины, по которым закрытый аукцион признан несостоявшимся, в случае признания его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263.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двух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w:t>
      </w:r>
      <w:r w:rsidRPr="00DA6CD2">
        <w:rPr>
          <w:rFonts w:ascii="Times New Roman" w:eastAsia="Times New Roman" w:hAnsi="Times New Roman" w:cs="Times New Roman"/>
          <w:sz w:val="24"/>
          <w:szCs w:val="24"/>
          <w:lang w:eastAsia="ru-RU"/>
        </w:rPr>
        <w:lastRenderedPageBreak/>
        <w:t>участником аукциона цены, не превышающей начальную (максимальную) цену договора, в проект договора, прилагаемый к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264.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265.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266.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267.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Снижение цены договора не производится/размер платы за право заключить договор не увеличивается в случаях, если: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закрытый аукцион признан несостоявшимся и договор заключается с единственным участником закрытого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268.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269.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26. ПОРЯДОК ПРОВЕДЕНИЯ ЗАПРОСА</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ПРЕДЛОЖЕНИЙ В ЭЛЕКТРОННОЙ ФОРМЕ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270. Запрос предложений </w:t>
      </w:r>
      <w:proofErr w:type="gramStart"/>
      <w:r w:rsidRPr="00DA6CD2">
        <w:rPr>
          <w:rFonts w:ascii="Times New Roman" w:eastAsia="Times New Roman" w:hAnsi="Times New Roman" w:cs="Times New Roman"/>
          <w:sz w:val="24"/>
          <w:szCs w:val="24"/>
          <w:lang w:eastAsia="ru-RU"/>
        </w:rPr>
        <w:t>- это</w:t>
      </w:r>
      <w:proofErr w:type="gramEnd"/>
      <w:r w:rsidRPr="00DA6CD2">
        <w:rPr>
          <w:rFonts w:ascii="Times New Roman" w:eastAsia="Times New Roman" w:hAnsi="Times New Roman" w:cs="Times New Roman"/>
          <w:sz w:val="24"/>
          <w:szCs w:val="24"/>
          <w:lang w:eastAsia="ru-RU"/>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271.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272.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273.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2" w:name="p698"/>
      <w:bookmarkEnd w:id="32"/>
      <w:r w:rsidRPr="00DA6CD2">
        <w:rPr>
          <w:rFonts w:ascii="Times New Roman" w:eastAsia="Times New Roman" w:hAnsi="Times New Roman" w:cs="Times New Roman"/>
          <w:sz w:val="24"/>
          <w:szCs w:val="24"/>
          <w:lang w:eastAsia="ru-RU"/>
        </w:rPr>
        <w:t>274. В извещении о проведении открытого запроса предложений в электронной форме указываются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указанные в </w:t>
      </w:r>
      <w:hyperlink w:anchor="p181" w:history="1">
        <w:r w:rsidRPr="00DA6CD2">
          <w:rPr>
            <w:rFonts w:ascii="Times New Roman" w:eastAsia="Times New Roman" w:hAnsi="Times New Roman" w:cs="Times New Roman"/>
            <w:color w:val="1A0DAB"/>
            <w:sz w:val="24"/>
            <w:szCs w:val="24"/>
            <w:u w:val="single"/>
            <w:lang w:eastAsia="ru-RU"/>
          </w:rPr>
          <w:t>пункте 72</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дата окончания срока рассмотрения и оценки заявок на участие в запросе предложений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275. Документация о запросе предложений в электронной форме разрабатывается и утверждается заказчиком в соответствии с настоящим Положением. К документации о запросе предложений прикладывается проект договора, который является ее неотъемлемой частью.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276.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информацию и документы, указанные в </w:t>
      </w:r>
      <w:hyperlink w:anchor="p698" w:history="1">
        <w:r w:rsidRPr="00DA6CD2">
          <w:rPr>
            <w:rFonts w:ascii="Times New Roman" w:eastAsia="Times New Roman" w:hAnsi="Times New Roman" w:cs="Times New Roman"/>
            <w:color w:val="1A0DAB"/>
            <w:sz w:val="24"/>
            <w:szCs w:val="24"/>
            <w:u w:val="single"/>
            <w:lang w:eastAsia="ru-RU"/>
          </w:rPr>
          <w:t>пункте 274</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наименование и описание объекта закупки, условий договора, в том числе обоснование начальной (максимальной) цены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информация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порядок проведения запроса предложений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порядок и срок отзыва заявок на участие в запросе предложений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277.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w:t>
      </w:r>
      <w:r w:rsidRPr="00DA6CD2">
        <w:rPr>
          <w:rFonts w:ascii="Times New Roman" w:eastAsia="Times New Roman" w:hAnsi="Times New Roman" w:cs="Times New Roman"/>
          <w:sz w:val="24"/>
          <w:szCs w:val="24"/>
          <w:lang w:eastAsia="ru-RU"/>
        </w:rPr>
        <w:lastRenderedPageBreak/>
        <w:t>содержанию, оформлению и составу заявки на участие в запросе предложений и в срок, которые установлены документацией о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278. Заявка на участие в запросе предложений в электронной форме должна содержать требуемые заказчиком в документации о запросе предложений информацию и документы: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согласие участника закупки исполнить условия договора, указанные в извещении и документации о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конкретные показатели товара, соответствующие значениям, установленным документацией о запросе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запросе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 о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запросе предложений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информацию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279.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280.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281. Участник закупки вправе подать только одну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о запросе предложений в электронной форме даты и времени окончания срока подачи заявок на участие в запросе предложений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282.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283.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284.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запросе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285. Участник запроса предложений в электронной форме не допускается к участию в запросе предложений в электронной форме в случае: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1) непредставления информации, предусмотренной извещением о проведении запроса предложений и/или документацией о запросе предложений, или представления недостоверной информации;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несоответствия предложений участника запроса предложений в электронной форме требованиям, установленным в документации о запросе предложений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286.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запросе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3" w:name="p730"/>
      <w:bookmarkEnd w:id="33"/>
      <w:r w:rsidRPr="00DA6CD2">
        <w:rPr>
          <w:rFonts w:ascii="Times New Roman" w:eastAsia="Times New Roman" w:hAnsi="Times New Roman" w:cs="Times New Roman"/>
          <w:sz w:val="24"/>
          <w:szCs w:val="24"/>
          <w:lang w:eastAsia="ru-RU"/>
        </w:rPr>
        <w:t>287.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4" w:name="p731"/>
      <w:bookmarkEnd w:id="34"/>
      <w:r w:rsidRPr="00DA6CD2">
        <w:rPr>
          <w:rFonts w:ascii="Times New Roman" w:eastAsia="Times New Roman" w:hAnsi="Times New Roman" w:cs="Times New Roman"/>
          <w:sz w:val="24"/>
          <w:szCs w:val="24"/>
          <w:lang w:eastAsia="ru-RU"/>
        </w:rPr>
        <w:t xml:space="preserve">288.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730" w:history="1">
        <w:r w:rsidRPr="00DA6CD2">
          <w:rPr>
            <w:rFonts w:ascii="Times New Roman" w:eastAsia="Times New Roman" w:hAnsi="Times New Roman" w:cs="Times New Roman"/>
            <w:color w:val="1A0DAB"/>
            <w:sz w:val="24"/>
            <w:szCs w:val="24"/>
            <w:u w:val="single"/>
            <w:lang w:eastAsia="ru-RU"/>
          </w:rPr>
          <w:t>пунктом 287</w:t>
        </w:r>
      </w:hyperlink>
      <w:r w:rsidRPr="00DA6CD2">
        <w:rPr>
          <w:rFonts w:ascii="Times New Roman" w:eastAsia="Times New Roman" w:hAnsi="Times New Roman" w:cs="Times New Roman"/>
          <w:sz w:val="24"/>
          <w:szCs w:val="24"/>
          <w:lang w:eastAsia="ru-RU"/>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289. Если участник запроса предложений в электронной форме не направил окончательное предложение в срок, предусмотренный </w:t>
      </w:r>
      <w:hyperlink w:anchor="p731" w:history="1">
        <w:r w:rsidRPr="00DA6CD2">
          <w:rPr>
            <w:rFonts w:ascii="Times New Roman" w:eastAsia="Times New Roman" w:hAnsi="Times New Roman" w:cs="Times New Roman"/>
            <w:color w:val="1A0DAB"/>
            <w:sz w:val="24"/>
            <w:szCs w:val="24"/>
            <w:u w:val="single"/>
            <w:lang w:eastAsia="ru-RU"/>
          </w:rPr>
          <w:t>пунктом 288</w:t>
        </w:r>
      </w:hyperlink>
      <w:r w:rsidRPr="00DA6CD2">
        <w:rPr>
          <w:rFonts w:ascii="Times New Roman" w:eastAsia="Times New Roman" w:hAnsi="Times New Roman" w:cs="Times New Roman"/>
          <w:sz w:val="24"/>
          <w:szCs w:val="24"/>
          <w:lang w:eastAsia="ru-RU"/>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290.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итоговом протоколе.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291.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292.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запросе предложений,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w:t>
      </w:r>
      <w:r w:rsidRPr="00DA6CD2">
        <w:rPr>
          <w:rFonts w:ascii="Times New Roman" w:eastAsia="Times New Roman" w:hAnsi="Times New Roman" w:cs="Times New Roman"/>
          <w:sz w:val="24"/>
          <w:szCs w:val="24"/>
          <w:lang w:eastAsia="ru-RU"/>
        </w:rPr>
        <w:lastRenderedPageBreak/>
        <w:t>указанным в этих извещении и документации, такой запрос предложений в электронной форме признается несостоявшимся.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5" w:name="p736"/>
      <w:bookmarkEnd w:id="35"/>
      <w:r w:rsidRPr="00DA6CD2">
        <w:rPr>
          <w:rFonts w:ascii="Times New Roman" w:eastAsia="Times New Roman" w:hAnsi="Times New Roman" w:cs="Times New Roman"/>
          <w:sz w:val="24"/>
          <w:szCs w:val="24"/>
          <w:lang w:eastAsia="ru-RU"/>
        </w:rPr>
        <w:t>293. В случае, если запрос предложений в электронной форме признан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запросе предложений,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этим участником закупки как с единственным поставщиком (подрядчиком, исполнителем).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соответствии с настоящим пунктом договор заключается с этим участником на условиях, предусмотренных извещением о проведении запроса предложений в электронной форме, по цене не выше предложенной данным участником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294. В случае, если запрос предложений в электронной форме признан несостоявшимся по причинам, не указанным в </w:t>
      </w:r>
      <w:hyperlink w:anchor="p736" w:history="1">
        <w:r w:rsidRPr="00DA6CD2">
          <w:rPr>
            <w:rFonts w:ascii="Times New Roman" w:eastAsia="Times New Roman" w:hAnsi="Times New Roman" w:cs="Times New Roman"/>
            <w:color w:val="1A0DAB"/>
            <w:sz w:val="24"/>
            <w:szCs w:val="24"/>
            <w:u w:val="single"/>
            <w:lang w:eastAsia="ru-RU"/>
          </w:rPr>
          <w:t>пункте 293</w:t>
        </w:r>
      </w:hyperlink>
      <w:r w:rsidRPr="00DA6CD2">
        <w:rPr>
          <w:rFonts w:ascii="Times New Roman" w:eastAsia="Times New Roman" w:hAnsi="Times New Roman" w:cs="Times New Roman"/>
          <w:sz w:val="24"/>
          <w:szCs w:val="24"/>
          <w:lang w:eastAsia="ru-RU"/>
        </w:rPr>
        <w:t xml:space="preserve"> настоящего положения, либо в случае не заключения договора по итогам закупки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запросе предложений, по цене, не превышающей начальной (максимальной) цены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27. ПОРЯДОК ПРОВЕДЕНИЯ ЗАКРЫТОГО ЗАПРОСА ПРЕДЛОЖЕНИЙ</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295.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69" w:history="1">
        <w:r w:rsidRPr="00DA6CD2">
          <w:rPr>
            <w:rFonts w:ascii="Times New Roman" w:eastAsia="Times New Roman" w:hAnsi="Times New Roman" w:cs="Times New Roman"/>
            <w:color w:val="1A0DAB"/>
            <w:sz w:val="24"/>
            <w:szCs w:val="24"/>
            <w:u w:val="single"/>
            <w:lang w:eastAsia="ru-RU"/>
          </w:rPr>
          <w:t>части 6.1 статьи 3</w:t>
        </w:r>
      </w:hyperlink>
      <w:r w:rsidRPr="00DA6CD2">
        <w:rPr>
          <w:rFonts w:ascii="Times New Roman" w:eastAsia="Times New Roman" w:hAnsi="Times New Roman" w:cs="Times New Roman"/>
          <w:sz w:val="24"/>
          <w:szCs w:val="24"/>
          <w:lang w:eastAsia="ru-RU"/>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296.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297. После окончания срока подачи заявок закрытый запрос предложений проводится в соответствии со следующими этапами: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рассмотрение заявок на участие в закрытом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оценка и сопоставление заявок на участие в закрытом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298.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299.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300.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301.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302. Протокол рассмотрения заявок на участие в закрытом запросе предложений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результаты рассмотрения заявок на участие в закрытом запросе предложений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количества заявок на участие в закрытом запросе предложений,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причины, по которым закрытый запрос предложений признан несостоявшимся в случае его признания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303.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304.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305.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306.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w:t>
      </w:r>
      <w:r w:rsidRPr="00DA6CD2">
        <w:rPr>
          <w:rFonts w:ascii="Times New Roman" w:eastAsia="Times New Roman" w:hAnsi="Times New Roman" w:cs="Times New Roman"/>
          <w:sz w:val="24"/>
          <w:szCs w:val="24"/>
          <w:lang w:eastAsia="ru-RU"/>
        </w:rPr>
        <w:lastRenderedPageBreak/>
        <w:t>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Указанное снижение не производится в случаях, если: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закрытый запрос предложений признан несостоявшимся и договор заключается с единственным участником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307.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308.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309.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310.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311. Протокол оценки и сопоставления заявок на участие в закрытом запросе предложений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сведения об объеме, цене закупаемых товаров, работ, услуг, сроке исполнения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6) причины, по которым закрытый запрос предложений признан несостоявшимся в случае признания его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заключить договор с единственным поставщиком (подрядчиком, исполнителем) в соответствии с настоящим Положением.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27.1. ПОРЯДОК ПРОВЕДЕНИЯ ЗАПРОСА</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КОТИРОВОК В ЭЛЕКТРОННОЙ ФОРМЕ</w:t>
      </w:r>
    </w:p>
    <w:p w:rsidR="00FD3A6D" w:rsidRPr="00DA6CD2" w:rsidRDefault="00FD3A6D" w:rsidP="003760FF">
      <w:pPr>
        <w:spacing w:after="0" w:line="240" w:lineRule="auto"/>
        <w:ind w:firstLine="540"/>
        <w:jc w:val="both"/>
        <w:rPr>
          <w:rFonts w:ascii="Times New Roman" w:eastAsia="Times New Roman" w:hAnsi="Times New Roman" w:cs="Times New Roman"/>
          <w:color w:val="000000"/>
          <w:sz w:val="24"/>
          <w:szCs w:val="24"/>
          <w:lang w:eastAsia="ru-RU"/>
        </w:rPr>
      </w:pP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 Запрос котировок в электронной форме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312.2.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312.3. При осуществлении запроса котировок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312.4. В извещении о проведении запроса котировок в электронной форме указываются сведения, предусмотренные </w:t>
      </w:r>
      <w:hyperlink w:anchor="p182" w:history="1">
        <w:r w:rsidRPr="00DA6CD2">
          <w:rPr>
            <w:rFonts w:ascii="Times New Roman" w:eastAsia="Times New Roman" w:hAnsi="Times New Roman" w:cs="Times New Roman"/>
            <w:color w:val="1A0DAB"/>
            <w:sz w:val="24"/>
            <w:szCs w:val="24"/>
            <w:u w:val="single"/>
            <w:lang w:eastAsia="ru-RU"/>
          </w:rPr>
          <w:t>подпунктами 1</w:t>
        </w:r>
      </w:hyperlink>
      <w:r w:rsidRPr="00DA6CD2">
        <w:rPr>
          <w:rFonts w:ascii="Times New Roman" w:eastAsia="Times New Roman" w:hAnsi="Times New Roman" w:cs="Times New Roman"/>
          <w:sz w:val="24"/>
          <w:szCs w:val="24"/>
          <w:lang w:eastAsia="ru-RU"/>
        </w:rPr>
        <w:t xml:space="preserve"> - </w:t>
      </w:r>
      <w:hyperlink w:anchor="p187" w:history="1">
        <w:r w:rsidRPr="00DA6CD2">
          <w:rPr>
            <w:rFonts w:ascii="Times New Roman" w:eastAsia="Times New Roman" w:hAnsi="Times New Roman" w:cs="Times New Roman"/>
            <w:color w:val="1A0DAB"/>
            <w:sz w:val="24"/>
            <w:szCs w:val="24"/>
            <w:u w:val="single"/>
            <w:lang w:eastAsia="ru-RU"/>
          </w:rPr>
          <w:t>5</w:t>
        </w:r>
      </w:hyperlink>
      <w:r w:rsidRPr="00DA6CD2">
        <w:rPr>
          <w:rFonts w:ascii="Times New Roman" w:eastAsia="Times New Roman" w:hAnsi="Times New Roman" w:cs="Times New Roman"/>
          <w:sz w:val="24"/>
          <w:szCs w:val="24"/>
          <w:lang w:eastAsia="ru-RU"/>
        </w:rPr>
        <w:t xml:space="preserve">, </w:t>
      </w:r>
      <w:hyperlink w:anchor="p190" w:history="1">
        <w:r w:rsidRPr="00DA6CD2">
          <w:rPr>
            <w:rFonts w:ascii="Times New Roman" w:eastAsia="Times New Roman" w:hAnsi="Times New Roman" w:cs="Times New Roman"/>
            <w:color w:val="1A0DAB"/>
            <w:sz w:val="24"/>
            <w:szCs w:val="24"/>
            <w:u w:val="single"/>
            <w:lang w:eastAsia="ru-RU"/>
          </w:rPr>
          <w:t>7</w:t>
        </w:r>
      </w:hyperlink>
      <w:r w:rsidRPr="00DA6CD2">
        <w:rPr>
          <w:rFonts w:ascii="Times New Roman" w:eastAsia="Times New Roman" w:hAnsi="Times New Roman" w:cs="Times New Roman"/>
          <w:sz w:val="24"/>
          <w:szCs w:val="24"/>
          <w:lang w:eastAsia="ru-RU"/>
        </w:rPr>
        <w:t xml:space="preserve"> и </w:t>
      </w:r>
      <w:hyperlink w:anchor="p191" w:history="1">
        <w:r w:rsidRPr="00DA6CD2">
          <w:rPr>
            <w:rFonts w:ascii="Times New Roman" w:eastAsia="Times New Roman" w:hAnsi="Times New Roman" w:cs="Times New Roman"/>
            <w:color w:val="1A0DAB"/>
            <w:sz w:val="24"/>
            <w:szCs w:val="24"/>
            <w:u w:val="single"/>
            <w:lang w:eastAsia="ru-RU"/>
          </w:rPr>
          <w:t>8 пункта 72</w:t>
        </w:r>
      </w:hyperlink>
      <w:r w:rsidRPr="00DA6CD2">
        <w:rPr>
          <w:rFonts w:ascii="Times New Roman" w:eastAsia="Times New Roman" w:hAnsi="Times New Roman" w:cs="Times New Roman"/>
          <w:sz w:val="24"/>
          <w:szCs w:val="24"/>
          <w:lang w:eastAsia="ru-RU"/>
        </w:rPr>
        <w:t xml:space="preserve"> настоящего Положения, а также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требования к описанию участниками запроса котировок в электронной форме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выполняемой работы, оказываемой услуги, которые являются предметом конкурентной закупки, их количественных и качественных характеристик;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требования к участникам запроса котировок в электронной форме и перечень документов, представляемых участниками такого запроса для подтверждения их соответствия установленным требованиям;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w:t>
      </w:r>
      <w:r w:rsidRPr="00DA6CD2">
        <w:rPr>
          <w:rFonts w:ascii="Times New Roman" w:eastAsia="Times New Roman" w:hAnsi="Times New Roman" w:cs="Times New Roman"/>
          <w:sz w:val="24"/>
          <w:szCs w:val="24"/>
          <w:lang w:eastAsia="ru-RU"/>
        </w:rPr>
        <w:lastRenderedPageBreak/>
        <w:t>(товаром,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даты рассмотрения заявок участников запроса котировок в электронной форме и подведения итогов такого запроса;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5) ограничение участия в определении поставщика (подрядчика, исполнителя), установленное в соответствии с </w:t>
      </w:r>
      <w:hyperlink w:anchor="p166" w:history="1">
        <w:r w:rsidRPr="00DA6CD2">
          <w:rPr>
            <w:rFonts w:ascii="Times New Roman" w:eastAsia="Times New Roman" w:hAnsi="Times New Roman" w:cs="Times New Roman"/>
            <w:color w:val="1A0DAB"/>
            <w:sz w:val="24"/>
            <w:szCs w:val="24"/>
            <w:u w:val="single"/>
            <w:lang w:eastAsia="ru-RU"/>
          </w:rPr>
          <w:t>главой 11</w:t>
        </w:r>
      </w:hyperlink>
      <w:r w:rsidRPr="00DA6CD2">
        <w:rPr>
          <w:rFonts w:ascii="Times New Roman" w:eastAsia="Times New Roman" w:hAnsi="Times New Roman" w:cs="Times New Roman"/>
          <w:sz w:val="24"/>
          <w:szCs w:val="24"/>
          <w:lang w:eastAsia="ru-RU"/>
        </w:rPr>
        <w:t xml:space="preserve"> настоящего Положения, в случае, если такое ограничение установлено заказчиком;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 информация об установлении приоритета в соответствии с </w:t>
      </w:r>
      <w:hyperlink w:anchor="p55" w:history="1">
        <w:r w:rsidRPr="00DA6CD2">
          <w:rPr>
            <w:rFonts w:ascii="Times New Roman" w:eastAsia="Times New Roman" w:hAnsi="Times New Roman" w:cs="Times New Roman"/>
            <w:color w:val="1A0DAB"/>
            <w:sz w:val="24"/>
            <w:szCs w:val="24"/>
            <w:u w:val="single"/>
            <w:lang w:eastAsia="ru-RU"/>
          </w:rPr>
          <w:t>пунктом 11</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форма заявки на участие в запросе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8)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312.5.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312.6.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 а в случае осуществления запроса котировок в электронной форме с участием субъектов малого и среднего предпринимательства - не менее чем четыре рабочих дня.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312.7. Заявка на участие в запросе котировок в электронной форме состоит из одной части и ценового предложения.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312.8.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6" w:name="p808"/>
      <w:bookmarkEnd w:id="36"/>
      <w:r w:rsidRPr="00DA6CD2">
        <w:rPr>
          <w:rFonts w:ascii="Times New Roman" w:eastAsia="Times New Roman" w:hAnsi="Times New Roman" w:cs="Times New Roman"/>
          <w:sz w:val="24"/>
          <w:szCs w:val="24"/>
          <w:lang w:eastAsia="ru-RU"/>
        </w:rPr>
        <w:t>312.9. Заявка на участие в запросе котировок в электронной форме должна содержать: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предложение участника запроса котировок в электронной форме о цене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предусмотренное одним из следующих пунктов согласие участника запроса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DA6CD2">
          <w:rPr>
            <w:rFonts w:ascii="Times New Roman" w:eastAsia="Times New Roman" w:hAnsi="Times New Roman" w:cs="Times New Roman"/>
            <w:color w:val="1A0DAB"/>
            <w:sz w:val="24"/>
            <w:szCs w:val="24"/>
            <w:u w:val="single"/>
            <w:lang w:eastAsia="ru-RU"/>
          </w:rPr>
          <w:t>пункта 3 части 6.1 статьи 3</w:t>
        </w:r>
      </w:hyperlink>
      <w:r w:rsidRPr="00DA6CD2">
        <w:rPr>
          <w:rFonts w:ascii="Times New Roman" w:eastAsia="Times New Roman" w:hAnsi="Times New Roman" w:cs="Times New Roman"/>
          <w:sz w:val="24"/>
          <w:szCs w:val="24"/>
          <w:lang w:eastAsia="ru-RU"/>
        </w:rPr>
        <w:t xml:space="preserve">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w:t>
      </w:r>
      <w:r w:rsidRPr="00DA6CD2">
        <w:rPr>
          <w:rFonts w:ascii="Times New Roman" w:eastAsia="Times New Roman" w:hAnsi="Times New Roman" w:cs="Times New Roman"/>
          <w:sz w:val="24"/>
          <w:szCs w:val="24"/>
          <w:lang w:eastAsia="ru-RU"/>
        </w:rPr>
        <w:lastRenderedPageBreak/>
        <w:t>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4) информацию и документы, предусмотренные </w:t>
      </w:r>
      <w:hyperlink w:anchor="p245" w:history="1">
        <w:r w:rsidRPr="00DA6CD2">
          <w:rPr>
            <w:rFonts w:ascii="Times New Roman" w:eastAsia="Times New Roman" w:hAnsi="Times New Roman" w:cs="Times New Roman"/>
            <w:color w:val="1A0DAB"/>
            <w:sz w:val="24"/>
            <w:szCs w:val="24"/>
            <w:u w:val="single"/>
            <w:lang w:eastAsia="ru-RU"/>
          </w:rPr>
          <w:t>пунктом 77</w:t>
        </w:r>
      </w:hyperlink>
      <w:r w:rsidRPr="00DA6CD2">
        <w:rPr>
          <w:rFonts w:ascii="Times New Roman" w:eastAsia="Times New Roman" w:hAnsi="Times New Roman" w:cs="Times New Roman"/>
          <w:sz w:val="24"/>
          <w:szCs w:val="24"/>
          <w:lang w:eastAsia="ru-RU"/>
        </w:rPr>
        <w:t xml:space="preserve"> настоящего Положения и указанные в извещении о проведении запроса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312.10. Для участия в запросе котировок в электронной форме участник закупки подает заявку на участие в таком запросе оператору электронной площадки в срок, который установлен в извещении о запросе котировок в электронной форме, посредством использования функционала электронной площадки в соответствии с регламентом работы электронной площадки.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312.11. Заявка на участие в запросе котировок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312.13. Участник запроса котировок в электронной форме вправе подать только одну заявку на участие в таком запросе. В случае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оператор электронной площадки возвращает данному участнику все заявки на участие в таком запросе.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312.14. При подаче заявки на участие в запросе котировок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запроса.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312.15. Прием заявок на участие в запросе котировок в электронной форме прекращается в дату и время окончания подачи заявок, указанные в извещении о проведении запроса котировок в электронной форме,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312.16. Участник запроса котировок в электронной форме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312.17. 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таком запросе, установленного в извещении об осуществлении конкурентной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312.18. Котировочная комиссия рассматривает заявки на участие в запросе котировок в электронной форме в течение трех рабочих дней с даты окончания срока подачи заявок на участие в таком запросе.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312.19.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827" w:history="1">
        <w:r w:rsidRPr="00DA6CD2">
          <w:rPr>
            <w:rFonts w:ascii="Times New Roman" w:eastAsia="Times New Roman" w:hAnsi="Times New Roman" w:cs="Times New Roman"/>
            <w:color w:val="1A0DAB"/>
            <w:sz w:val="24"/>
            <w:szCs w:val="24"/>
            <w:u w:val="single"/>
            <w:lang w:eastAsia="ru-RU"/>
          </w:rPr>
          <w:t>пунктом 312.20</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7" w:name="p827"/>
      <w:bookmarkEnd w:id="37"/>
      <w:r w:rsidRPr="00DA6CD2">
        <w:rPr>
          <w:rFonts w:ascii="Times New Roman" w:eastAsia="Times New Roman" w:hAnsi="Times New Roman" w:cs="Times New Roman"/>
          <w:sz w:val="24"/>
          <w:szCs w:val="24"/>
          <w:lang w:eastAsia="ru-RU"/>
        </w:rPr>
        <w:t>312.20. Заявка участника запроса котировок в электронной форме отклоняется котировочной комиссией в случае: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непредставления документов и (или) информации, предусмотренных </w:t>
      </w:r>
      <w:hyperlink w:anchor="p808" w:history="1">
        <w:r w:rsidRPr="00DA6CD2">
          <w:rPr>
            <w:rFonts w:ascii="Times New Roman" w:eastAsia="Times New Roman" w:hAnsi="Times New Roman" w:cs="Times New Roman"/>
            <w:color w:val="1A0DAB"/>
            <w:sz w:val="24"/>
            <w:szCs w:val="24"/>
            <w:u w:val="single"/>
            <w:lang w:eastAsia="ru-RU"/>
          </w:rPr>
          <w:t>пунктом 312.9</w:t>
        </w:r>
      </w:hyperlink>
      <w:r w:rsidRPr="00DA6CD2">
        <w:rPr>
          <w:rFonts w:ascii="Times New Roman" w:eastAsia="Times New Roman" w:hAnsi="Times New Roman" w:cs="Times New Roman"/>
          <w:sz w:val="24"/>
          <w:szCs w:val="24"/>
          <w:lang w:eastAsia="ru-RU"/>
        </w:rPr>
        <w:t xml:space="preserve"> настоящего Положения, или предоставления недостоверной информации;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 несоответствия информации, предусмотренной </w:t>
      </w:r>
      <w:hyperlink w:anchor="p808" w:history="1">
        <w:r w:rsidRPr="00DA6CD2">
          <w:rPr>
            <w:rFonts w:ascii="Times New Roman" w:eastAsia="Times New Roman" w:hAnsi="Times New Roman" w:cs="Times New Roman"/>
            <w:color w:val="1A0DAB"/>
            <w:sz w:val="24"/>
            <w:szCs w:val="24"/>
            <w:u w:val="single"/>
            <w:lang w:eastAsia="ru-RU"/>
          </w:rPr>
          <w:t>пунктом 312.9</w:t>
        </w:r>
      </w:hyperlink>
      <w:r w:rsidRPr="00DA6CD2">
        <w:rPr>
          <w:rFonts w:ascii="Times New Roman" w:eastAsia="Times New Roman" w:hAnsi="Times New Roman" w:cs="Times New Roman"/>
          <w:sz w:val="24"/>
          <w:szCs w:val="24"/>
          <w:lang w:eastAsia="ru-RU"/>
        </w:rPr>
        <w:t xml:space="preserve"> настоящего Положения, требованиям извещения о проведении такого запроса.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312.21. Отклонение заявки на участие в запросе котировок в электронной форме по основаниям, не предусмотренным </w:t>
      </w:r>
      <w:hyperlink w:anchor="p827" w:history="1">
        <w:r w:rsidRPr="00DA6CD2">
          <w:rPr>
            <w:rFonts w:ascii="Times New Roman" w:eastAsia="Times New Roman" w:hAnsi="Times New Roman" w:cs="Times New Roman"/>
            <w:color w:val="1A0DAB"/>
            <w:sz w:val="24"/>
            <w:szCs w:val="24"/>
            <w:u w:val="single"/>
            <w:lang w:eastAsia="ru-RU"/>
          </w:rPr>
          <w:t>пунктом 312.20</w:t>
        </w:r>
      </w:hyperlink>
      <w:r w:rsidRPr="00DA6CD2">
        <w:rPr>
          <w:rFonts w:ascii="Times New Roman" w:eastAsia="Times New Roman" w:hAnsi="Times New Roman" w:cs="Times New Roman"/>
          <w:sz w:val="24"/>
          <w:szCs w:val="24"/>
          <w:lang w:eastAsia="ru-RU"/>
        </w:rPr>
        <w:t xml:space="preserve"> настоящего Положения, не допускается.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312.22. Комиссия вправе проверять информацию, представленную в составе заявки, любым законным способом.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8" w:name="p832"/>
      <w:bookmarkEnd w:id="38"/>
      <w:r w:rsidRPr="00DA6CD2">
        <w:rPr>
          <w:rFonts w:ascii="Times New Roman" w:eastAsia="Times New Roman" w:hAnsi="Times New Roman" w:cs="Times New Roman"/>
          <w:sz w:val="24"/>
          <w:szCs w:val="24"/>
          <w:lang w:eastAsia="ru-RU"/>
        </w:rPr>
        <w:t>312.23.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2) сведения о каждом члене комиссии, присутствующем на процедуре рассмотрения заявок на участие в запросе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количество поданных на участие в запросе котировок в электронной форме заявок,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результаты рассмотрения заявок на участие в запросе котировок в электронной форме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количества заявок на участие в запросе котировок в электронной форме,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в электронной форме,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причины, по которым запрос котировок в электронной форме признан несостоявшимся, в случае его признания таковым;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312.24. Указанный в </w:t>
      </w:r>
      <w:hyperlink w:anchor="p832" w:history="1">
        <w:r w:rsidRPr="00DA6CD2">
          <w:rPr>
            <w:rFonts w:ascii="Times New Roman" w:eastAsia="Times New Roman" w:hAnsi="Times New Roman" w:cs="Times New Roman"/>
            <w:color w:val="1A0DAB"/>
            <w:sz w:val="24"/>
            <w:szCs w:val="24"/>
            <w:u w:val="single"/>
            <w:lang w:eastAsia="ru-RU"/>
          </w:rPr>
          <w:t>пункте 312.23</w:t>
        </w:r>
      </w:hyperlink>
      <w:r w:rsidRPr="00DA6CD2">
        <w:rPr>
          <w:rFonts w:ascii="Times New Roman" w:eastAsia="Times New Roman" w:hAnsi="Times New Roman" w:cs="Times New Roman"/>
          <w:sz w:val="24"/>
          <w:szCs w:val="24"/>
          <w:lang w:eastAsia="ru-RU"/>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39" w:name="p843"/>
      <w:bookmarkEnd w:id="39"/>
      <w:r w:rsidRPr="00DA6CD2">
        <w:rPr>
          <w:rFonts w:ascii="Times New Roman" w:eastAsia="Times New Roman" w:hAnsi="Times New Roman" w:cs="Times New Roman"/>
          <w:sz w:val="24"/>
          <w:szCs w:val="24"/>
          <w:lang w:eastAsia="ru-RU"/>
        </w:rPr>
        <w:t>312.25.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0" w:name="p844"/>
      <w:bookmarkEnd w:id="40"/>
      <w:r w:rsidRPr="00DA6CD2">
        <w:rPr>
          <w:rFonts w:ascii="Times New Roman" w:eastAsia="Times New Roman" w:hAnsi="Times New Roman" w:cs="Times New Roman"/>
          <w:sz w:val="24"/>
          <w:szCs w:val="24"/>
          <w:lang w:eastAsia="ru-RU"/>
        </w:rPr>
        <w:t xml:space="preserve">312.26. В течение одного рабочего дня после направления оператором электронной площадки информации, указанной в </w:t>
      </w:r>
      <w:hyperlink w:anchor="p843" w:history="1">
        <w:r w:rsidRPr="00DA6CD2">
          <w:rPr>
            <w:rFonts w:ascii="Times New Roman" w:eastAsia="Times New Roman" w:hAnsi="Times New Roman" w:cs="Times New Roman"/>
            <w:color w:val="1A0DAB"/>
            <w:sz w:val="24"/>
            <w:szCs w:val="24"/>
            <w:u w:val="single"/>
            <w:lang w:eastAsia="ru-RU"/>
          </w:rPr>
          <w:t>пункте 312.25</w:t>
        </w:r>
      </w:hyperlink>
      <w:r w:rsidRPr="00DA6CD2">
        <w:rPr>
          <w:rFonts w:ascii="Times New Roman" w:eastAsia="Times New Roman" w:hAnsi="Times New Roman" w:cs="Times New Roman"/>
          <w:sz w:val="24"/>
          <w:szCs w:val="24"/>
          <w:lang w:eastAsia="ru-RU"/>
        </w:rPr>
        <w:t xml:space="preserve"> настоящего Положения, комиссия по осуществлению закупок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договора, суммы цен единиц товара, работы, услуги. Заявке на участие в запросе котировок в электронной форме, содержащей предложение о наиболее низкой цене договора,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договора, сумма цен единиц товара, работы, услуги.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312.27.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или наименьшая сумма цен единиц товара, работы, услуги и которой в итоговом протоколе присвоен первый порядковый номер.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312.28. Результаты рассмотрения заявок на участие в запросе котировок в электронной форме фиксируются в итоговом протоколе, который подписывается всеми участвовавшими в рассмотрении этих заявок членами комиссии и размещается на электронной площадке и в единой информационной системе в день его подписания. Итоговый протокол должен содержать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дата подписания протокола;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сведения о каждом члене комиссии, присутствующем на процедуре подведения итогов запроса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количество поданных заявок на участие в запросе котировок в электронной форме, а также дата и время регистрации каждой такой заявки;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4) порядковые номера заявок на участие в запросе котировок в электронной форме, присвоенные в соответствии с </w:t>
      </w:r>
      <w:hyperlink w:anchor="p844" w:history="1">
        <w:r w:rsidRPr="00DA6CD2">
          <w:rPr>
            <w:rFonts w:ascii="Times New Roman" w:eastAsia="Times New Roman" w:hAnsi="Times New Roman" w:cs="Times New Roman"/>
            <w:color w:val="1A0DAB"/>
            <w:sz w:val="24"/>
            <w:szCs w:val="24"/>
            <w:u w:val="single"/>
            <w:lang w:eastAsia="ru-RU"/>
          </w:rPr>
          <w:t>пунктом 312.26</w:t>
        </w:r>
      </w:hyperlink>
      <w:r w:rsidRPr="00DA6CD2">
        <w:rPr>
          <w:rFonts w:ascii="Times New Roman" w:eastAsia="Times New Roman" w:hAnsi="Times New Roman" w:cs="Times New Roman"/>
          <w:sz w:val="24"/>
          <w:szCs w:val="24"/>
          <w:lang w:eastAsia="ru-RU"/>
        </w:rPr>
        <w:t xml:space="preserve"> настоящего Положения, включая информацию о ценовых предложениях участников запроса котировок в электронной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результаты рассмотрения заявок на участие в запросе котировок в электронной форме с указанием в том числе: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количества заявок на участие в запросе котировок в электронной форме, которые отклонены;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в электронной форме, которым не соответствует такая заявка;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причины, по которым закупка признана несостоявшейся, в случае признания ее таковой;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7) иные сведения при необходимости.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312.29.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таком запросе или только одна такая заявка признана соответствующей всем требованиям, указанным в извещении о проведении запроса котировок в электронной форме, а также в случае, если до окончания срока подачи заявок не подано ни одной заявки на участие в запросе котировок в электронной форме. Протокол, указанный в </w:t>
      </w:r>
      <w:hyperlink w:anchor="p832" w:history="1">
        <w:r w:rsidRPr="00DA6CD2">
          <w:rPr>
            <w:rFonts w:ascii="Times New Roman" w:eastAsia="Times New Roman" w:hAnsi="Times New Roman" w:cs="Times New Roman"/>
            <w:color w:val="1A0DAB"/>
            <w:sz w:val="24"/>
            <w:szCs w:val="24"/>
            <w:u w:val="single"/>
            <w:lang w:eastAsia="ru-RU"/>
          </w:rPr>
          <w:t>пункте 312.23</w:t>
        </w:r>
      </w:hyperlink>
      <w:r w:rsidRPr="00DA6CD2">
        <w:rPr>
          <w:rFonts w:ascii="Times New Roman" w:eastAsia="Times New Roman" w:hAnsi="Times New Roman" w:cs="Times New Roman"/>
          <w:sz w:val="24"/>
          <w:szCs w:val="24"/>
          <w:lang w:eastAsia="ru-RU"/>
        </w:rPr>
        <w:t xml:space="preserve"> настоящего Положения, должен содержать информацию о признании запроса котировок в электронной форме несостоявшимся.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312.30.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заказчик заключает договор с таким участником закупки как с единственным поставщиком (подрядчиком, исполнителем).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соответствии с настоящим пунктом договор заключается с таким участником на условиях, предусмотренных извещением о проведении запроса котировок в электронной форме, по цене не выше предложенной данным участником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312.31. В случае, если запрос котировок в электронной форме признан несостоявшимся в связи с тем, что до окончания срока подачи заявок не подано ни одной заявки на участие в таком запросе или в связи с тем, что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а также в случае </w:t>
      </w:r>
      <w:proofErr w:type="spellStart"/>
      <w:r w:rsidRPr="00DA6CD2">
        <w:rPr>
          <w:rFonts w:ascii="Times New Roman" w:eastAsia="Times New Roman" w:hAnsi="Times New Roman" w:cs="Times New Roman"/>
          <w:sz w:val="24"/>
          <w:szCs w:val="24"/>
          <w:lang w:eastAsia="ru-RU"/>
        </w:rPr>
        <w:t>незаключения</w:t>
      </w:r>
      <w:proofErr w:type="spellEnd"/>
      <w:r w:rsidRPr="00DA6CD2">
        <w:rPr>
          <w:rFonts w:ascii="Times New Roman" w:eastAsia="Times New Roman" w:hAnsi="Times New Roman" w:cs="Times New Roman"/>
          <w:sz w:val="24"/>
          <w:szCs w:val="24"/>
          <w:lang w:eastAsia="ru-RU"/>
        </w:rPr>
        <w:t xml:space="preserve">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проведении запроса котировок в электронной форме, по цене, не превышающей начальной (максимальной) цены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bookmarkStart w:id="41" w:name="p863"/>
      <w:bookmarkEnd w:id="41"/>
      <w:r w:rsidRPr="00DA6CD2">
        <w:rPr>
          <w:rFonts w:ascii="Times New Roman" w:eastAsia="Times New Roman" w:hAnsi="Times New Roman" w:cs="Times New Roman"/>
          <w:b/>
          <w:bCs/>
          <w:sz w:val="24"/>
          <w:szCs w:val="24"/>
          <w:lang w:eastAsia="ru-RU"/>
        </w:rPr>
        <w:t>Раздел IV. ПОРЯДОК ПОДГОТОВКИ И</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ОСУЩЕСТВЛЕНИЯ НЕКОНКУРЕНТНОЙ ЗАКУПКИ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28. СЛУЧАИ ОСУЩЕСТВЛЕНИЯ НЕКОНКУРЕНТНОЙ ЗАКУПКИ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313. Закупка у единственного поставщика (подрядчика, исполнителя) может осуществляться заказчиком в случаях, указанных в </w:t>
      </w:r>
      <w:hyperlink w:anchor="p870" w:history="1">
        <w:r w:rsidRPr="00DA6CD2">
          <w:rPr>
            <w:rFonts w:ascii="Times New Roman" w:eastAsia="Times New Roman" w:hAnsi="Times New Roman" w:cs="Times New Roman"/>
            <w:color w:val="1A0DAB"/>
            <w:sz w:val="24"/>
            <w:szCs w:val="24"/>
            <w:u w:val="single"/>
            <w:lang w:eastAsia="ru-RU"/>
          </w:rPr>
          <w:t>пункте 314</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2" w:name="p870"/>
      <w:bookmarkEnd w:id="42"/>
      <w:r w:rsidRPr="00DA6CD2">
        <w:rPr>
          <w:rFonts w:ascii="Times New Roman" w:eastAsia="Times New Roman" w:hAnsi="Times New Roman" w:cs="Times New Roman"/>
          <w:sz w:val="24"/>
          <w:szCs w:val="24"/>
          <w:lang w:eastAsia="ru-RU"/>
        </w:rPr>
        <w:t>314. Установлен следующий исчерпывающий перечень случаев осуществления закупки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3" w:name="p872"/>
      <w:bookmarkEnd w:id="43"/>
      <w:r w:rsidRPr="00DA6CD2">
        <w:rPr>
          <w:rFonts w:ascii="Times New Roman" w:eastAsia="Times New Roman" w:hAnsi="Times New Roman" w:cs="Times New Roman"/>
          <w:sz w:val="24"/>
          <w:szCs w:val="24"/>
          <w:lang w:eastAsia="ru-RU"/>
        </w:rPr>
        <w:t>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4" w:name="p873"/>
      <w:bookmarkEnd w:id="44"/>
      <w:r w:rsidRPr="00DA6CD2">
        <w:rPr>
          <w:rFonts w:ascii="Times New Roman" w:eastAsia="Times New Roman" w:hAnsi="Times New Roman" w:cs="Times New Roman"/>
          <w:sz w:val="24"/>
          <w:szCs w:val="24"/>
          <w:lang w:eastAsia="ru-RU"/>
        </w:rPr>
        <w:t>2) осуществление поставки товаров, выполнения работ, оказания услуг для нужд заказчика на сумму, не превышающую 100000 (сто тысяч) рублей; при этом годовой объем закупок, который заказчик вправе осуществить на основании настоящего подпункта, не должен превышать:</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5" w:name="p874"/>
      <w:bookmarkEnd w:id="45"/>
      <w:r w:rsidRPr="00DA6CD2">
        <w:rPr>
          <w:rFonts w:ascii="Times New Roman" w:eastAsia="Times New Roman" w:hAnsi="Times New Roman" w:cs="Times New Roman"/>
          <w:sz w:val="24"/>
          <w:szCs w:val="24"/>
          <w:lang w:eastAsia="ru-RU"/>
        </w:rPr>
        <w:t>а) для государственных бюджетных учреждений Псковской области и государственных унитарных предприятий Псковской области - 10 процентов от совокупного годового объема закупок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для государственных автономных учреждений Псковской области - 10 процентов от совокупного годового объема закупок заказчика или два миллиона рублей.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 xml:space="preserve">При осуществлении закупок в соответствии с </w:t>
      </w:r>
      <w:hyperlink w:anchor="p874" w:history="1">
        <w:r w:rsidRPr="00DA6CD2">
          <w:rPr>
            <w:rFonts w:ascii="Times New Roman" w:eastAsia="Times New Roman" w:hAnsi="Times New Roman" w:cs="Times New Roman"/>
            <w:color w:val="1A0DAB"/>
            <w:sz w:val="24"/>
            <w:szCs w:val="24"/>
            <w:u w:val="single"/>
            <w:lang w:eastAsia="ru-RU"/>
          </w:rPr>
          <w:t>подпунктом "а" подпункта 2 пункта 314</w:t>
        </w:r>
      </w:hyperlink>
      <w:r w:rsidRPr="00DA6CD2">
        <w:rPr>
          <w:rFonts w:ascii="Times New Roman" w:eastAsia="Times New Roman" w:hAnsi="Times New Roman" w:cs="Times New Roman"/>
          <w:sz w:val="24"/>
          <w:szCs w:val="24"/>
          <w:lang w:eastAsia="ru-RU"/>
        </w:rPr>
        <w:t xml:space="preserve"> настоящего Положения не допускается искусственное дробление закупки на несколько закупок, то есть заключение нескольких договоров в отношении одного и того же предмета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подпункте понимаются товары (работы, услуг), относящиеся к одной группе продукции в соответствии с </w:t>
      </w:r>
      <w:hyperlink r:id="rId71" w:history="1">
        <w:r w:rsidRPr="00DA6CD2">
          <w:rPr>
            <w:rFonts w:ascii="Times New Roman" w:eastAsia="Times New Roman" w:hAnsi="Times New Roman" w:cs="Times New Roman"/>
            <w:color w:val="1A0DAB"/>
            <w:sz w:val="24"/>
            <w:szCs w:val="24"/>
            <w:u w:val="single"/>
            <w:lang w:eastAsia="ru-RU"/>
          </w:rPr>
          <w:t>ОКПД2</w:t>
        </w:r>
      </w:hyperlink>
      <w:r w:rsidRPr="00DA6CD2">
        <w:rPr>
          <w:rFonts w:ascii="Times New Roman" w:eastAsia="Times New Roman" w:hAnsi="Times New Roman" w:cs="Times New Roman"/>
          <w:sz w:val="24"/>
          <w:szCs w:val="24"/>
          <w:lang w:eastAsia="ru-RU"/>
        </w:rPr>
        <w:t>.</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6" w:name="p877"/>
      <w:bookmarkEnd w:id="46"/>
      <w:r w:rsidRPr="00DA6CD2">
        <w:rPr>
          <w:rFonts w:ascii="Times New Roman" w:eastAsia="Times New Roman" w:hAnsi="Times New Roman" w:cs="Times New Roman"/>
          <w:sz w:val="24"/>
          <w:szCs w:val="24"/>
          <w:lang w:eastAsia="ru-RU"/>
        </w:rPr>
        <w:t>3) осуществление поставки товаров, выполнения работ, оказания услуг для нужд заказчика на сумму, не превышающую 300000 (триста тысяч) рублей с использованием автоматизированной информационной системы "Портал поставщиков" (далее - АИС "Портал поставщиков"), положение о которой утверждено постановлением Правительства Москвы от 24 октября 2018 г. N 1292-ПП "Об автоматизированной информационной системе "Портал поставщиков"; при этом годовой объем закупок, который заказчик вправе осуществить на основании настоящего подпункта, не должен превышать 30 процентов от совокупного годового объема закупок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Закупки, указанные в </w:t>
      </w:r>
      <w:hyperlink w:anchor="p877" w:history="1">
        <w:r w:rsidRPr="00DA6CD2">
          <w:rPr>
            <w:rFonts w:ascii="Times New Roman" w:eastAsia="Times New Roman" w:hAnsi="Times New Roman" w:cs="Times New Roman"/>
            <w:color w:val="1A0DAB"/>
            <w:sz w:val="24"/>
            <w:szCs w:val="24"/>
            <w:u w:val="single"/>
            <w:lang w:eastAsia="ru-RU"/>
          </w:rPr>
          <w:t>абзаце первом</w:t>
        </w:r>
      </w:hyperlink>
      <w:r w:rsidRPr="00DA6CD2">
        <w:rPr>
          <w:rFonts w:ascii="Times New Roman" w:eastAsia="Times New Roman" w:hAnsi="Times New Roman" w:cs="Times New Roman"/>
          <w:sz w:val="24"/>
          <w:szCs w:val="24"/>
          <w:lang w:eastAsia="ru-RU"/>
        </w:rPr>
        <w:t xml:space="preserve"> настоящего подпункта, осуществляются в соответствии с Регламентом ведения Портала поставщиков, утвержденным соответствующим актом Департамента города Москвы по конкурентной политике (далее - Регламент ведения портала) с учетом требований, установленных настоящим подпунктом.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Преимущественными способами осуществления закупки с использованием АИС "Портал поставщиков" являются котировочная сессия и закупка по потребностям.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По результатам котировочной сессии договор заключается с участником, сделавшим последнюю (наименьшую) ставку до момента окончания срока проведения котировочной сессии.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По результатам закупки по потребностям договор заключается с участником, предложившим такие условия поставки товара, выполнения работы, оказания услуги, которые наиболее соответствуют потребностям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Заказчик вправе осуществить закупку с использованием АИС "Портал поставщиков" способом формирования прямой закупки в следующих случаях: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а) если в результате проведения котировочной сессии договор не заключен в связи с отсутствием на момент окончания срока проведения котировочной сессии ставок участников или не подписанием предложения (оферты)/проекта договора победителем и участником, сделавшим лучшую ставку после ставки победителя, а также в связи с отказом заказчика от заключения договора по основаниям, предусмотренным Регламентом ведения портала;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б) если в результате проведения закупки по потребностям договор не заключен в связи с отсутствием на момент окончания срока проведения такой закупки ставок участников, а также в связи с отказом от заключения договора участника, предложение которого было выбрано заказчиком.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4)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2"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от 17 августа 1995 года N 147-ФЗ "О естественных монополиях";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6)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7" w:name="p889"/>
      <w:bookmarkEnd w:id="47"/>
      <w:r w:rsidRPr="00DA6CD2">
        <w:rPr>
          <w:rFonts w:ascii="Times New Roman" w:eastAsia="Times New Roman" w:hAnsi="Times New Roman" w:cs="Times New Roman"/>
          <w:sz w:val="24"/>
          <w:szCs w:val="24"/>
          <w:lang w:eastAsia="ru-RU"/>
        </w:rPr>
        <w:t>7)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В соответствии с настоящим подпунктом договор заключается с единственным поставщиком (подрядчиком, исполнителем) на условиях, предусмотренных документацией о конкурентной закупке и проектом договора, по цене не выше начальной (максимальной) цены договора, установленной в документации о конкурентной закупке. В случае, когда объем поставляемого товара, оказываемой </w:t>
      </w:r>
      <w:r w:rsidRPr="00DA6CD2">
        <w:rPr>
          <w:rFonts w:ascii="Times New Roman" w:eastAsia="Times New Roman" w:hAnsi="Times New Roman" w:cs="Times New Roman"/>
          <w:sz w:val="24"/>
          <w:szCs w:val="24"/>
          <w:lang w:eastAsia="ru-RU"/>
        </w:rPr>
        <w:lastRenderedPageBreak/>
        <w:t>услуги, выполняемой работы не известен, договор заключается с единственным поставщиком (подрядчиком, исполнителем) на условиях, предусмотренных документацией о конкурентной закупке и проектом договора, по максимальному значению цены договора, указанному в документации о конкурентной закупке, при этом цена единицы товара, работы, услуги устанавливается в размере не выше начальной цены единицы товара, работы, услуги, указанной в документации о конкурентной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8" w:name="p891"/>
      <w:bookmarkEnd w:id="48"/>
      <w:r w:rsidRPr="00DA6CD2">
        <w:rPr>
          <w:rFonts w:ascii="Times New Roman" w:eastAsia="Times New Roman" w:hAnsi="Times New Roman" w:cs="Times New Roman"/>
          <w:sz w:val="24"/>
          <w:szCs w:val="24"/>
          <w:lang w:eastAsia="ru-RU"/>
        </w:rPr>
        <w:t>8)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49" w:name="p892"/>
      <w:bookmarkEnd w:id="49"/>
      <w:r w:rsidRPr="00DA6CD2">
        <w:rPr>
          <w:rFonts w:ascii="Times New Roman" w:eastAsia="Times New Roman" w:hAnsi="Times New Roman" w:cs="Times New Roman"/>
          <w:sz w:val="24"/>
          <w:szCs w:val="24"/>
          <w:lang w:eastAsia="ru-RU"/>
        </w:rPr>
        <w:t>9) осуществление закупки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11) заключение договора на посещение зоопарка, театра, кинотеатра, концерта, цирка, музея, выставки или спортивного мероприятия;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0" w:name="p895"/>
      <w:bookmarkEnd w:id="50"/>
      <w:r w:rsidRPr="00DA6CD2">
        <w:rPr>
          <w:rFonts w:ascii="Times New Roman" w:eastAsia="Times New Roman" w:hAnsi="Times New Roman" w:cs="Times New Roman"/>
          <w:sz w:val="24"/>
          <w:szCs w:val="24"/>
          <w:lang w:eastAsia="ru-RU"/>
        </w:rPr>
        <w:t>12)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13) осуществление закупки услуг организации и участия представителей Псковской области в выставках, форумах, семинарах, тренингах, конференциях, совещаниях, конкурсах по отраслевой специфике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15) заключение договора энергоснабжения или купли-продажи электрической энергии с гарантирующим поставщиком (подрядчиком, исполнителем) электрической энергии;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w:t>
      </w:r>
      <w:r w:rsidRPr="00DA6CD2">
        <w:rPr>
          <w:rFonts w:ascii="Times New Roman" w:eastAsia="Times New Roman" w:hAnsi="Times New Roman" w:cs="Times New Roman"/>
          <w:sz w:val="24"/>
          <w:szCs w:val="24"/>
          <w:lang w:eastAsia="ru-RU"/>
        </w:rPr>
        <w:lastRenderedPageBreak/>
        <w:t>информацию, содержащую сведения, составляющие государственную тайну, либо сведения о персональных данных граждан;</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17) осуществление закупки финансовых услуг (в том числе заключение договора на предоставление банковской гарантии), за исключением услуг финансовой аренды (лизинга) и страховых услуг;</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1" w:name="p902"/>
      <w:bookmarkEnd w:id="51"/>
      <w:r w:rsidRPr="00DA6CD2">
        <w:rPr>
          <w:rFonts w:ascii="Times New Roman" w:eastAsia="Times New Roman" w:hAnsi="Times New Roman" w:cs="Times New Roman"/>
          <w:sz w:val="24"/>
          <w:szCs w:val="24"/>
          <w:lang w:eastAsia="ru-RU"/>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DA6CD2">
        <w:rPr>
          <w:rFonts w:ascii="Times New Roman" w:eastAsia="Times New Roman" w:hAnsi="Times New Roman" w:cs="Times New Roman"/>
          <w:sz w:val="24"/>
          <w:szCs w:val="24"/>
          <w:lang w:eastAsia="ru-RU"/>
        </w:rPr>
        <w:t>документографических</w:t>
      </w:r>
      <w:proofErr w:type="spellEnd"/>
      <w:r w:rsidRPr="00DA6CD2">
        <w:rPr>
          <w:rFonts w:ascii="Times New Roman" w:eastAsia="Times New Roman"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20) осуществление закупки услуг по предоставлению права на доступ к информации, содержащейся в документальных, </w:t>
      </w:r>
      <w:proofErr w:type="spellStart"/>
      <w:r w:rsidRPr="00DA6CD2">
        <w:rPr>
          <w:rFonts w:ascii="Times New Roman" w:eastAsia="Times New Roman" w:hAnsi="Times New Roman" w:cs="Times New Roman"/>
          <w:sz w:val="24"/>
          <w:szCs w:val="24"/>
          <w:lang w:eastAsia="ru-RU"/>
        </w:rPr>
        <w:t>документографических</w:t>
      </w:r>
      <w:proofErr w:type="spellEnd"/>
      <w:r w:rsidRPr="00DA6CD2">
        <w:rPr>
          <w:rFonts w:ascii="Times New Roman" w:eastAsia="Times New Roman"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2" w:name="p906"/>
      <w:bookmarkEnd w:id="52"/>
      <w:r w:rsidRPr="00DA6CD2">
        <w:rPr>
          <w:rFonts w:ascii="Times New Roman" w:eastAsia="Times New Roman" w:hAnsi="Times New Roman" w:cs="Times New Roman"/>
          <w:sz w:val="24"/>
          <w:szCs w:val="24"/>
          <w:lang w:eastAsia="ru-RU"/>
        </w:rPr>
        <w:t>21) выполнение работ по мобилизационной подготовке;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3" w:name="p907"/>
      <w:bookmarkEnd w:id="53"/>
      <w:r w:rsidRPr="00DA6CD2">
        <w:rPr>
          <w:rFonts w:ascii="Times New Roman" w:eastAsia="Times New Roman" w:hAnsi="Times New Roman" w:cs="Times New Roman"/>
          <w:sz w:val="24"/>
          <w:szCs w:val="24"/>
          <w:lang w:eastAsia="ru-RU"/>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73"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от 27 июля 2006 года N 152-ФЗ "О персональных данных" обезличивание персональных данных;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4" w:name="p910"/>
      <w:bookmarkEnd w:id="54"/>
      <w:r w:rsidRPr="00DA6CD2">
        <w:rPr>
          <w:rFonts w:ascii="Times New Roman" w:eastAsia="Times New Roman" w:hAnsi="Times New Roman" w:cs="Times New Roman"/>
          <w:sz w:val="24"/>
          <w:szCs w:val="24"/>
          <w:lang w:eastAsia="ru-RU"/>
        </w:rPr>
        <w:t>25) аренда нежилого здания, строения, сооружения, нежилого помещения, а также аренда земельного участка;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26) осуществление закупки товаров, работ, услуг, если производство таких товаров, выполнение таких работ, оказание таких услуг осуществляются учреждением и предприятием уголовно-исполнительной системы в соответствии с </w:t>
      </w:r>
      <w:hyperlink r:id="rId74" w:history="1">
        <w:r w:rsidRPr="00DA6CD2">
          <w:rPr>
            <w:rFonts w:ascii="Times New Roman" w:eastAsia="Times New Roman" w:hAnsi="Times New Roman" w:cs="Times New Roman"/>
            <w:color w:val="1A0DAB"/>
            <w:sz w:val="24"/>
            <w:szCs w:val="24"/>
            <w:u w:val="single"/>
            <w:lang w:eastAsia="ru-RU"/>
          </w:rPr>
          <w:t>перечнем</w:t>
        </w:r>
      </w:hyperlink>
      <w:r w:rsidRPr="00DA6CD2">
        <w:rPr>
          <w:rFonts w:ascii="Times New Roman" w:eastAsia="Times New Roman" w:hAnsi="Times New Roman" w:cs="Times New Roman"/>
          <w:sz w:val="24"/>
          <w:szCs w:val="24"/>
          <w:lang w:eastAsia="ru-RU"/>
        </w:rPr>
        <w:t xml:space="preserve"> товаров, работ, услуг, утвержденным </w:t>
      </w:r>
      <w:r w:rsidRPr="00DA6CD2">
        <w:rPr>
          <w:rFonts w:ascii="Times New Roman" w:eastAsia="Times New Roman" w:hAnsi="Times New Roman" w:cs="Times New Roman"/>
          <w:sz w:val="24"/>
          <w:szCs w:val="24"/>
          <w:lang w:eastAsia="ru-RU"/>
        </w:rPr>
        <w:lastRenderedPageBreak/>
        <w:t>постановлением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5" w:name="p912"/>
      <w:bookmarkEnd w:id="55"/>
      <w:r w:rsidRPr="00DA6CD2">
        <w:rPr>
          <w:rFonts w:ascii="Times New Roman" w:eastAsia="Times New Roman" w:hAnsi="Times New Roman" w:cs="Times New Roman"/>
          <w:sz w:val="24"/>
          <w:szCs w:val="24"/>
          <w:lang w:eastAsia="ru-RU"/>
        </w:rPr>
        <w:t>27)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28)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(во временное пользование) на правах аренды;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29) осуществление закупки услуг, оказываемых физическими лицами (за исключением индивидуальных предпринимателей), в том числе преподавательских услуг, услуг адвокатов и нотариусов;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30)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 по выплате авторских вознаграждений;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32) осуществление закупки для выполнения обязательств по заключенному в соответствии с </w:t>
      </w:r>
      <w:hyperlink r:id="rId75"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контрактной системе контракту или договору (далее - контракт), в котором заказчик является поставщиком (подрядчиком, исполнителем), в случае привлечения на основании договора в ходе исполнения такого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и когда установленные таким контрактом сроки исполнения обязательств не позволяют заказчику осуществить выбор таких лиц путем проведения закупки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33)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34) осуществление закупки услуг оператора электронной торговой площадки;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35) осуществление закупки услуг по обслуживанию телефонной и слаботочной сети, установленной у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36) закупка расходных материалов, лекарственных препаратов, оказание услуг по проведению лабораторных, диагностических исследований, услуг по проведению консультаций медицинских специалистов, если такие поставка и/или оказание услуг предназначены для одного определенного пациента при наличии медицинских показаний (индивидуальная непереносимость, по жизненным показаниям), которые отражаются в медицинской документации пациента;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37) закупка лекарственных препаратов и товаров аптечного ассортимента, не относящихся к лекарственным препаратам, заказчиками, являющимися аптечными организациями и осуществляющими фармацевтическую деятельность, с целью дальнейшей оптовой и розничной </w:t>
      </w:r>
      <w:r w:rsidRPr="00DA6CD2">
        <w:rPr>
          <w:rFonts w:ascii="Times New Roman" w:eastAsia="Times New Roman" w:hAnsi="Times New Roman" w:cs="Times New Roman"/>
          <w:sz w:val="24"/>
          <w:szCs w:val="24"/>
          <w:lang w:eastAsia="ru-RU"/>
        </w:rPr>
        <w:lastRenderedPageBreak/>
        <w:t xml:space="preserve">торговли такими лекарственными препаратами и товарами аптечного ассортимента, а также с целью лекарственного обеспечения граждан, имеющих право на получение набора социальных услуг в соответствии с Федеральным </w:t>
      </w:r>
      <w:hyperlink r:id="rId76"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от 17 июля 1999 г. N 178-ФЗ "О государственной социальной помощи" и </w:t>
      </w:r>
      <w:hyperlink r:id="rId77"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Псковской области от 08 мая 2007 г. N 656-ОЗ "О мерах социальной поддержки в лекарственном обеспечении отдельных категорий граждан, проживающих на территории Псковской области".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Для целей применения настоящего подпункта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Федерального </w:t>
      </w:r>
      <w:hyperlink r:id="rId78" w:history="1">
        <w:r w:rsidRPr="00DA6CD2">
          <w:rPr>
            <w:rFonts w:ascii="Times New Roman" w:eastAsia="Times New Roman" w:hAnsi="Times New Roman" w:cs="Times New Roman"/>
            <w:color w:val="1A0DAB"/>
            <w:sz w:val="24"/>
            <w:szCs w:val="24"/>
            <w:u w:val="single"/>
            <w:lang w:eastAsia="ru-RU"/>
          </w:rPr>
          <w:t>закона</w:t>
        </w:r>
      </w:hyperlink>
      <w:r w:rsidRPr="00DA6CD2">
        <w:rPr>
          <w:rFonts w:ascii="Times New Roman" w:eastAsia="Times New Roman" w:hAnsi="Times New Roman" w:cs="Times New Roman"/>
          <w:sz w:val="24"/>
          <w:szCs w:val="24"/>
          <w:lang w:eastAsia="ru-RU"/>
        </w:rPr>
        <w:t xml:space="preserve"> от 12 апреля 2010 г. N 61-ФЗ "Об обращении лекарственных средств";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38) закупка услуг </w:t>
      </w:r>
      <w:proofErr w:type="gramStart"/>
      <w:r w:rsidRPr="00DA6CD2">
        <w:rPr>
          <w:rFonts w:ascii="Times New Roman" w:eastAsia="Times New Roman" w:hAnsi="Times New Roman" w:cs="Times New Roman"/>
          <w:sz w:val="24"/>
          <w:szCs w:val="24"/>
          <w:lang w:eastAsia="ru-RU"/>
        </w:rPr>
        <w:t>за счет</w:t>
      </w:r>
      <w:proofErr w:type="gramEnd"/>
      <w:r w:rsidRPr="00DA6CD2">
        <w:rPr>
          <w:rFonts w:ascii="Times New Roman" w:eastAsia="Times New Roman" w:hAnsi="Times New Roman" w:cs="Times New Roman"/>
          <w:sz w:val="24"/>
          <w:szCs w:val="24"/>
          <w:lang w:eastAsia="ru-RU"/>
        </w:rPr>
        <w:t xml:space="preserve"> предоставленных заказчику на безвозмездной и безвозвратной основе денежных средств в виде гранта, осуществляемая в целях реализации соглашения о выделении денежных средств в виде гранта, в случае если условиями такого соглашения предусмотрено осуществление закупки таких услуг у конкретного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6" w:name="p925"/>
      <w:bookmarkEnd w:id="56"/>
      <w:r w:rsidRPr="00DA6CD2">
        <w:rPr>
          <w:rFonts w:ascii="Times New Roman" w:eastAsia="Times New Roman" w:hAnsi="Times New Roman" w:cs="Times New Roman"/>
          <w:sz w:val="24"/>
          <w:szCs w:val="24"/>
          <w:lang w:eastAsia="ru-RU"/>
        </w:rPr>
        <w:t>39) закупка заказчиками, основным видом деятельности которых являются регулярные перевозки пассажиров прочим сухопутным транспортом в городском и пригородном сообщении, запасных частей и расходных материалов для пассажирских транспортных средств, в соответствии с технической документацией на такие транспортные средства, которая содержит указание на конкретные товарные знаки;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40) закупка заказчиками, основным видом деятельности которых является организация отдыха и оздоровления детей, транспортных услуг, оказываемых с использованием любых видов транспорта, в целях перевозки детей и сопровождающих их лиц к местам отдыха и оздоровления и обратно.</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315. Для целей применения </w:t>
      </w:r>
      <w:hyperlink w:anchor="p873" w:history="1">
        <w:r w:rsidRPr="00DA6CD2">
          <w:rPr>
            <w:rFonts w:ascii="Times New Roman" w:eastAsia="Times New Roman" w:hAnsi="Times New Roman" w:cs="Times New Roman"/>
            <w:color w:val="1A0DAB"/>
            <w:sz w:val="24"/>
            <w:szCs w:val="24"/>
            <w:u w:val="single"/>
            <w:lang w:eastAsia="ru-RU"/>
          </w:rPr>
          <w:t>подпунктов 2</w:t>
        </w:r>
      </w:hyperlink>
      <w:r w:rsidRPr="00DA6CD2">
        <w:rPr>
          <w:rFonts w:ascii="Times New Roman" w:eastAsia="Times New Roman" w:hAnsi="Times New Roman" w:cs="Times New Roman"/>
          <w:sz w:val="24"/>
          <w:szCs w:val="24"/>
          <w:lang w:eastAsia="ru-RU"/>
        </w:rPr>
        <w:t xml:space="preserve"> и </w:t>
      </w:r>
      <w:hyperlink w:anchor="p877" w:history="1">
        <w:r w:rsidRPr="00DA6CD2">
          <w:rPr>
            <w:rFonts w:ascii="Times New Roman" w:eastAsia="Times New Roman" w:hAnsi="Times New Roman" w:cs="Times New Roman"/>
            <w:color w:val="1A0DAB"/>
            <w:sz w:val="24"/>
            <w:szCs w:val="24"/>
            <w:u w:val="single"/>
            <w:lang w:eastAsia="ru-RU"/>
          </w:rPr>
          <w:t>3 пункта 314</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w:t>
      </w:r>
      <w:hyperlink r:id="rId79" w:history="1">
        <w:r w:rsidRPr="00DA6CD2">
          <w:rPr>
            <w:rFonts w:ascii="Times New Roman" w:eastAsia="Times New Roman" w:hAnsi="Times New Roman" w:cs="Times New Roman"/>
            <w:color w:val="1A0DAB"/>
            <w:sz w:val="24"/>
            <w:szCs w:val="24"/>
            <w:u w:val="single"/>
            <w:lang w:eastAsia="ru-RU"/>
          </w:rPr>
          <w:t>Законом</w:t>
        </w:r>
      </w:hyperlink>
      <w:r w:rsidRPr="00DA6CD2">
        <w:rPr>
          <w:rFonts w:ascii="Times New Roman" w:eastAsia="Times New Roman" w:hAnsi="Times New Roman" w:cs="Times New Roman"/>
          <w:sz w:val="24"/>
          <w:szCs w:val="24"/>
          <w:lang w:eastAsia="ru-RU"/>
        </w:rPr>
        <w:t xml:space="preserve"> о закупках, а также по договорам, заключенным в соответствии с </w:t>
      </w:r>
      <w:hyperlink w:anchor="p873" w:history="1">
        <w:r w:rsidRPr="00DA6CD2">
          <w:rPr>
            <w:rFonts w:ascii="Times New Roman" w:eastAsia="Times New Roman" w:hAnsi="Times New Roman" w:cs="Times New Roman"/>
            <w:color w:val="1A0DAB"/>
            <w:sz w:val="24"/>
            <w:szCs w:val="24"/>
            <w:u w:val="single"/>
            <w:lang w:eastAsia="ru-RU"/>
          </w:rPr>
          <w:t>подпунктами 2</w:t>
        </w:r>
      </w:hyperlink>
      <w:r w:rsidRPr="00DA6CD2">
        <w:rPr>
          <w:rFonts w:ascii="Times New Roman" w:eastAsia="Times New Roman" w:hAnsi="Times New Roman" w:cs="Times New Roman"/>
          <w:sz w:val="24"/>
          <w:szCs w:val="24"/>
          <w:lang w:eastAsia="ru-RU"/>
        </w:rPr>
        <w:t xml:space="preserve"> - </w:t>
      </w:r>
      <w:hyperlink w:anchor="p877" w:history="1">
        <w:r w:rsidRPr="00DA6CD2">
          <w:rPr>
            <w:rFonts w:ascii="Times New Roman" w:eastAsia="Times New Roman" w:hAnsi="Times New Roman" w:cs="Times New Roman"/>
            <w:color w:val="1A0DAB"/>
            <w:sz w:val="24"/>
            <w:szCs w:val="24"/>
            <w:u w:val="single"/>
            <w:lang w:eastAsia="ru-RU"/>
          </w:rPr>
          <w:t>3</w:t>
        </w:r>
      </w:hyperlink>
      <w:r w:rsidRPr="00DA6CD2">
        <w:rPr>
          <w:rFonts w:ascii="Times New Roman" w:eastAsia="Times New Roman" w:hAnsi="Times New Roman" w:cs="Times New Roman"/>
          <w:sz w:val="24"/>
          <w:szCs w:val="24"/>
          <w:lang w:eastAsia="ru-RU"/>
        </w:rPr>
        <w:t xml:space="preserve">, </w:t>
      </w:r>
      <w:hyperlink w:anchor="p889" w:history="1">
        <w:r w:rsidRPr="00DA6CD2">
          <w:rPr>
            <w:rFonts w:ascii="Times New Roman" w:eastAsia="Times New Roman" w:hAnsi="Times New Roman" w:cs="Times New Roman"/>
            <w:color w:val="1A0DAB"/>
            <w:sz w:val="24"/>
            <w:szCs w:val="24"/>
            <w:u w:val="single"/>
            <w:lang w:eastAsia="ru-RU"/>
          </w:rPr>
          <w:t>7</w:t>
        </w:r>
      </w:hyperlink>
      <w:r w:rsidRPr="00DA6CD2">
        <w:rPr>
          <w:rFonts w:ascii="Times New Roman" w:eastAsia="Times New Roman" w:hAnsi="Times New Roman" w:cs="Times New Roman"/>
          <w:sz w:val="24"/>
          <w:szCs w:val="24"/>
          <w:lang w:eastAsia="ru-RU"/>
        </w:rPr>
        <w:t xml:space="preserve">, </w:t>
      </w:r>
      <w:hyperlink w:anchor="p892" w:history="1">
        <w:r w:rsidRPr="00DA6CD2">
          <w:rPr>
            <w:rFonts w:ascii="Times New Roman" w:eastAsia="Times New Roman" w:hAnsi="Times New Roman" w:cs="Times New Roman"/>
            <w:color w:val="1A0DAB"/>
            <w:sz w:val="24"/>
            <w:szCs w:val="24"/>
            <w:u w:val="single"/>
            <w:lang w:eastAsia="ru-RU"/>
          </w:rPr>
          <w:t>9</w:t>
        </w:r>
      </w:hyperlink>
      <w:r w:rsidRPr="00DA6CD2">
        <w:rPr>
          <w:rFonts w:ascii="Times New Roman" w:eastAsia="Times New Roman" w:hAnsi="Times New Roman" w:cs="Times New Roman"/>
          <w:sz w:val="24"/>
          <w:szCs w:val="24"/>
          <w:lang w:eastAsia="ru-RU"/>
        </w:rPr>
        <w:t xml:space="preserve">, </w:t>
      </w:r>
      <w:hyperlink w:anchor="p895" w:history="1">
        <w:r w:rsidRPr="00DA6CD2">
          <w:rPr>
            <w:rFonts w:ascii="Times New Roman" w:eastAsia="Times New Roman" w:hAnsi="Times New Roman" w:cs="Times New Roman"/>
            <w:color w:val="1A0DAB"/>
            <w:sz w:val="24"/>
            <w:szCs w:val="24"/>
            <w:u w:val="single"/>
            <w:lang w:eastAsia="ru-RU"/>
          </w:rPr>
          <w:t>12 пункта 314</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873" w:history="1">
        <w:r w:rsidRPr="00DA6CD2">
          <w:rPr>
            <w:rFonts w:ascii="Times New Roman" w:eastAsia="Times New Roman" w:hAnsi="Times New Roman" w:cs="Times New Roman"/>
            <w:color w:val="1A0DAB"/>
            <w:sz w:val="24"/>
            <w:szCs w:val="24"/>
            <w:u w:val="single"/>
            <w:lang w:eastAsia="ru-RU"/>
          </w:rPr>
          <w:t>подпунктом 2</w:t>
        </w:r>
      </w:hyperlink>
      <w:r w:rsidRPr="00DA6CD2">
        <w:rPr>
          <w:rFonts w:ascii="Times New Roman" w:eastAsia="Times New Roman" w:hAnsi="Times New Roman" w:cs="Times New Roman"/>
          <w:sz w:val="24"/>
          <w:szCs w:val="24"/>
          <w:lang w:eastAsia="ru-RU"/>
        </w:rPr>
        <w:t xml:space="preserve"> или </w:t>
      </w:r>
      <w:hyperlink w:anchor="p877" w:history="1">
        <w:r w:rsidRPr="00DA6CD2">
          <w:rPr>
            <w:rFonts w:ascii="Times New Roman" w:eastAsia="Times New Roman" w:hAnsi="Times New Roman" w:cs="Times New Roman"/>
            <w:color w:val="1A0DAB"/>
            <w:sz w:val="24"/>
            <w:szCs w:val="24"/>
            <w:u w:val="single"/>
            <w:lang w:eastAsia="ru-RU"/>
          </w:rPr>
          <w:t>подпунктом 3 пункта 314</w:t>
        </w:r>
      </w:hyperlink>
      <w:r w:rsidRPr="00DA6CD2">
        <w:rPr>
          <w:rFonts w:ascii="Times New Roman" w:eastAsia="Times New Roman" w:hAnsi="Times New Roman" w:cs="Times New Roman"/>
          <w:sz w:val="24"/>
          <w:szCs w:val="24"/>
          <w:lang w:eastAsia="ru-RU"/>
        </w:rPr>
        <w:t xml:space="preserve"> или </w:t>
      </w:r>
      <w:hyperlink w:anchor="p97" w:history="1">
        <w:r w:rsidRPr="00DA6CD2">
          <w:rPr>
            <w:rFonts w:ascii="Times New Roman" w:eastAsia="Times New Roman" w:hAnsi="Times New Roman" w:cs="Times New Roman"/>
            <w:color w:val="1A0DAB"/>
            <w:sz w:val="24"/>
            <w:szCs w:val="24"/>
            <w:u w:val="single"/>
            <w:lang w:eastAsia="ru-RU"/>
          </w:rPr>
          <w:t>пунктом 25.1</w:t>
        </w:r>
      </w:hyperlink>
      <w:r w:rsidRPr="00DA6CD2">
        <w:rPr>
          <w:rFonts w:ascii="Times New Roman" w:eastAsia="Times New Roman" w:hAnsi="Times New Roman" w:cs="Times New Roman"/>
          <w:sz w:val="24"/>
          <w:szCs w:val="24"/>
          <w:lang w:eastAsia="ru-RU"/>
        </w:rPr>
        <w:t xml:space="preserve"> настоящего положения соответственно.</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316. В течение трех рабочих дней со дня заключения договора по результатам закупки у единственного поставщика (подрядчика, исполнителя)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80" w:history="1">
        <w:r w:rsidRPr="00DA6CD2">
          <w:rPr>
            <w:rFonts w:ascii="Times New Roman" w:eastAsia="Times New Roman" w:hAnsi="Times New Roman" w:cs="Times New Roman"/>
            <w:color w:val="1A0DAB"/>
            <w:sz w:val="24"/>
            <w:szCs w:val="24"/>
            <w:u w:val="single"/>
            <w:lang w:eastAsia="ru-RU"/>
          </w:rPr>
          <w:t>постановлением</w:t>
        </w:r>
      </w:hyperlink>
      <w:r w:rsidRPr="00DA6CD2">
        <w:rPr>
          <w:rFonts w:ascii="Times New Roman" w:eastAsia="Times New Roman" w:hAnsi="Times New Roman" w:cs="Times New Roman"/>
          <w:sz w:val="24"/>
          <w:szCs w:val="24"/>
          <w:lang w:eastAsia="ru-RU"/>
        </w:rPr>
        <w:t xml:space="preserve"> Правительства Российской Федерации от 31 октября 2014 года N 1132 "О порядке ведения реестра договоров, заключенных заказчиками по результатам закупки", в реестр договоров.</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При осуществлении закупки у единственного поставщика (подрядчика, исполнителя) в случаях, предусмотренных </w:t>
      </w:r>
      <w:hyperlink w:anchor="p872" w:history="1">
        <w:r w:rsidRPr="00DA6CD2">
          <w:rPr>
            <w:rFonts w:ascii="Times New Roman" w:eastAsia="Times New Roman" w:hAnsi="Times New Roman" w:cs="Times New Roman"/>
            <w:color w:val="1A0DAB"/>
            <w:sz w:val="24"/>
            <w:szCs w:val="24"/>
            <w:u w:val="single"/>
            <w:lang w:eastAsia="ru-RU"/>
          </w:rPr>
          <w:t>подпунктами 1</w:t>
        </w:r>
      </w:hyperlink>
      <w:r w:rsidRPr="00DA6CD2">
        <w:rPr>
          <w:rFonts w:ascii="Times New Roman" w:eastAsia="Times New Roman" w:hAnsi="Times New Roman" w:cs="Times New Roman"/>
          <w:sz w:val="24"/>
          <w:szCs w:val="24"/>
          <w:lang w:eastAsia="ru-RU"/>
        </w:rPr>
        <w:t xml:space="preserve">, </w:t>
      </w:r>
      <w:hyperlink w:anchor="p891" w:history="1">
        <w:r w:rsidRPr="00DA6CD2">
          <w:rPr>
            <w:rFonts w:ascii="Times New Roman" w:eastAsia="Times New Roman" w:hAnsi="Times New Roman" w:cs="Times New Roman"/>
            <w:color w:val="1A0DAB"/>
            <w:sz w:val="24"/>
            <w:szCs w:val="24"/>
            <w:u w:val="single"/>
            <w:lang w:eastAsia="ru-RU"/>
          </w:rPr>
          <w:t>8</w:t>
        </w:r>
      </w:hyperlink>
      <w:r w:rsidRPr="00DA6CD2">
        <w:rPr>
          <w:rFonts w:ascii="Times New Roman" w:eastAsia="Times New Roman" w:hAnsi="Times New Roman" w:cs="Times New Roman"/>
          <w:sz w:val="24"/>
          <w:szCs w:val="24"/>
          <w:lang w:eastAsia="ru-RU"/>
        </w:rPr>
        <w:t xml:space="preserve"> - </w:t>
      </w:r>
      <w:hyperlink w:anchor="p892" w:history="1">
        <w:r w:rsidRPr="00DA6CD2">
          <w:rPr>
            <w:rFonts w:ascii="Times New Roman" w:eastAsia="Times New Roman" w:hAnsi="Times New Roman" w:cs="Times New Roman"/>
            <w:color w:val="1A0DAB"/>
            <w:sz w:val="24"/>
            <w:szCs w:val="24"/>
            <w:u w:val="single"/>
            <w:lang w:eastAsia="ru-RU"/>
          </w:rPr>
          <w:t>9</w:t>
        </w:r>
      </w:hyperlink>
      <w:r w:rsidRPr="00DA6CD2">
        <w:rPr>
          <w:rFonts w:ascii="Times New Roman" w:eastAsia="Times New Roman" w:hAnsi="Times New Roman" w:cs="Times New Roman"/>
          <w:sz w:val="24"/>
          <w:szCs w:val="24"/>
          <w:lang w:eastAsia="ru-RU"/>
        </w:rPr>
        <w:t xml:space="preserve">, </w:t>
      </w:r>
      <w:hyperlink w:anchor="p895" w:history="1">
        <w:r w:rsidRPr="00DA6CD2">
          <w:rPr>
            <w:rFonts w:ascii="Times New Roman" w:eastAsia="Times New Roman" w:hAnsi="Times New Roman" w:cs="Times New Roman"/>
            <w:color w:val="1A0DAB"/>
            <w:sz w:val="24"/>
            <w:szCs w:val="24"/>
            <w:u w:val="single"/>
            <w:lang w:eastAsia="ru-RU"/>
          </w:rPr>
          <w:t>12</w:t>
        </w:r>
      </w:hyperlink>
      <w:r w:rsidRPr="00DA6CD2">
        <w:rPr>
          <w:rFonts w:ascii="Times New Roman" w:eastAsia="Times New Roman" w:hAnsi="Times New Roman" w:cs="Times New Roman"/>
          <w:sz w:val="24"/>
          <w:szCs w:val="24"/>
          <w:lang w:eastAsia="ru-RU"/>
        </w:rPr>
        <w:t xml:space="preserve">, </w:t>
      </w:r>
      <w:hyperlink w:anchor="p902" w:history="1">
        <w:r w:rsidRPr="00DA6CD2">
          <w:rPr>
            <w:rFonts w:ascii="Times New Roman" w:eastAsia="Times New Roman" w:hAnsi="Times New Roman" w:cs="Times New Roman"/>
            <w:color w:val="1A0DAB"/>
            <w:sz w:val="24"/>
            <w:szCs w:val="24"/>
            <w:u w:val="single"/>
            <w:lang w:eastAsia="ru-RU"/>
          </w:rPr>
          <w:t>18</w:t>
        </w:r>
      </w:hyperlink>
      <w:r w:rsidRPr="00DA6CD2">
        <w:rPr>
          <w:rFonts w:ascii="Times New Roman" w:eastAsia="Times New Roman" w:hAnsi="Times New Roman" w:cs="Times New Roman"/>
          <w:sz w:val="24"/>
          <w:szCs w:val="24"/>
          <w:lang w:eastAsia="ru-RU"/>
        </w:rPr>
        <w:t xml:space="preserve">, </w:t>
      </w:r>
      <w:hyperlink w:anchor="p906" w:history="1">
        <w:r w:rsidRPr="00DA6CD2">
          <w:rPr>
            <w:rFonts w:ascii="Times New Roman" w:eastAsia="Times New Roman" w:hAnsi="Times New Roman" w:cs="Times New Roman"/>
            <w:color w:val="1A0DAB"/>
            <w:sz w:val="24"/>
            <w:szCs w:val="24"/>
            <w:u w:val="single"/>
            <w:lang w:eastAsia="ru-RU"/>
          </w:rPr>
          <w:t>21</w:t>
        </w:r>
      </w:hyperlink>
      <w:r w:rsidRPr="00DA6CD2">
        <w:rPr>
          <w:rFonts w:ascii="Times New Roman" w:eastAsia="Times New Roman" w:hAnsi="Times New Roman" w:cs="Times New Roman"/>
          <w:sz w:val="24"/>
          <w:szCs w:val="24"/>
          <w:lang w:eastAsia="ru-RU"/>
        </w:rPr>
        <w:t xml:space="preserve"> - </w:t>
      </w:r>
      <w:hyperlink w:anchor="p907" w:history="1">
        <w:r w:rsidRPr="00DA6CD2">
          <w:rPr>
            <w:rFonts w:ascii="Times New Roman" w:eastAsia="Times New Roman" w:hAnsi="Times New Roman" w:cs="Times New Roman"/>
            <w:color w:val="1A0DAB"/>
            <w:sz w:val="24"/>
            <w:szCs w:val="24"/>
            <w:u w:val="single"/>
            <w:lang w:eastAsia="ru-RU"/>
          </w:rPr>
          <w:t>22</w:t>
        </w:r>
      </w:hyperlink>
      <w:r w:rsidRPr="00DA6CD2">
        <w:rPr>
          <w:rFonts w:ascii="Times New Roman" w:eastAsia="Times New Roman" w:hAnsi="Times New Roman" w:cs="Times New Roman"/>
          <w:sz w:val="24"/>
          <w:szCs w:val="24"/>
          <w:lang w:eastAsia="ru-RU"/>
        </w:rPr>
        <w:t xml:space="preserve">, </w:t>
      </w:r>
      <w:hyperlink w:anchor="p910" w:history="1">
        <w:r w:rsidRPr="00DA6CD2">
          <w:rPr>
            <w:rFonts w:ascii="Times New Roman" w:eastAsia="Times New Roman" w:hAnsi="Times New Roman" w:cs="Times New Roman"/>
            <w:color w:val="1A0DAB"/>
            <w:sz w:val="24"/>
            <w:szCs w:val="24"/>
            <w:u w:val="single"/>
            <w:lang w:eastAsia="ru-RU"/>
          </w:rPr>
          <w:t>25</w:t>
        </w:r>
      </w:hyperlink>
      <w:r w:rsidRPr="00DA6CD2">
        <w:rPr>
          <w:rFonts w:ascii="Times New Roman" w:eastAsia="Times New Roman" w:hAnsi="Times New Roman" w:cs="Times New Roman"/>
          <w:sz w:val="24"/>
          <w:szCs w:val="24"/>
          <w:lang w:eastAsia="ru-RU"/>
        </w:rPr>
        <w:t xml:space="preserve"> - </w:t>
      </w:r>
      <w:hyperlink w:anchor="p912" w:history="1">
        <w:r w:rsidRPr="00DA6CD2">
          <w:rPr>
            <w:rFonts w:ascii="Times New Roman" w:eastAsia="Times New Roman" w:hAnsi="Times New Roman" w:cs="Times New Roman"/>
            <w:color w:val="1A0DAB"/>
            <w:sz w:val="24"/>
            <w:szCs w:val="24"/>
            <w:u w:val="single"/>
            <w:lang w:eastAsia="ru-RU"/>
          </w:rPr>
          <w:t>27</w:t>
        </w:r>
      </w:hyperlink>
      <w:r w:rsidRPr="00DA6CD2">
        <w:rPr>
          <w:rFonts w:ascii="Times New Roman" w:eastAsia="Times New Roman" w:hAnsi="Times New Roman" w:cs="Times New Roman"/>
          <w:sz w:val="24"/>
          <w:szCs w:val="24"/>
          <w:lang w:eastAsia="ru-RU"/>
        </w:rPr>
        <w:t xml:space="preserve">, </w:t>
      </w:r>
      <w:hyperlink w:anchor="p925" w:history="1">
        <w:r w:rsidRPr="00DA6CD2">
          <w:rPr>
            <w:rFonts w:ascii="Times New Roman" w:eastAsia="Times New Roman" w:hAnsi="Times New Roman" w:cs="Times New Roman"/>
            <w:color w:val="1A0DAB"/>
            <w:sz w:val="24"/>
            <w:szCs w:val="24"/>
            <w:u w:val="single"/>
            <w:lang w:eastAsia="ru-RU"/>
          </w:rPr>
          <w:t>39 пункта 314</w:t>
        </w:r>
      </w:hyperlink>
      <w:r w:rsidRPr="00DA6CD2">
        <w:rPr>
          <w:rFonts w:ascii="Times New Roman" w:eastAsia="Times New Roman" w:hAnsi="Times New Roman" w:cs="Times New Roman"/>
          <w:sz w:val="24"/>
          <w:szCs w:val="24"/>
          <w:lang w:eastAsia="ru-RU"/>
        </w:rPr>
        <w:t xml:space="preserve"> настоящего Положения, заказчик обязан определить и обосновать цену договора в порядке, установленном настоящим Положением. При осуществлении закупки у единственного поставщика (подрядчика, исполнителя) в случаях, предусмотренных настоящим подпунктом, договор должен содержать обоснование цены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В договоре, заключенном с единственным поставщиком (подрядчиком, исполнителем) в письменной форме, должен быть указан конкретный подпункт </w:t>
      </w:r>
      <w:hyperlink w:anchor="p870" w:history="1">
        <w:r w:rsidRPr="00DA6CD2">
          <w:rPr>
            <w:rFonts w:ascii="Times New Roman" w:eastAsia="Times New Roman" w:hAnsi="Times New Roman" w:cs="Times New Roman"/>
            <w:color w:val="1A0DAB"/>
            <w:sz w:val="24"/>
            <w:szCs w:val="24"/>
            <w:u w:val="single"/>
            <w:lang w:eastAsia="ru-RU"/>
          </w:rPr>
          <w:t>пункта 314</w:t>
        </w:r>
      </w:hyperlink>
      <w:r w:rsidRPr="00DA6CD2">
        <w:rPr>
          <w:rFonts w:ascii="Times New Roman" w:eastAsia="Times New Roman" w:hAnsi="Times New Roman" w:cs="Times New Roman"/>
          <w:sz w:val="24"/>
          <w:szCs w:val="24"/>
          <w:lang w:eastAsia="ru-RU"/>
        </w:rPr>
        <w:t xml:space="preserve"> настоящего положения, на основании которого заключен такой договор.</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317. При осуществлении закупки у единственного поставщика (подрядчика, исполнителя) в соответствии с </w:t>
      </w:r>
      <w:hyperlink w:anchor="p889" w:history="1">
        <w:r w:rsidRPr="00DA6CD2">
          <w:rPr>
            <w:rFonts w:ascii="Times New Roman" w:eastAsia="Times New Roman" w:hAnsi="Times New Roman" w:cs="Times New Roman"/>
            <w:color w:val="1A0DAB"/>
            <w:sz w:val="24"/>
            <w:szCs w:val="24"/>
            <w:u w:val="single"/>
            <w:lang w:eastAsia="ru-RU"/>
          </w:rPr>
          <w:t>подпунктом 7 пункта 314</w:t>
        </w:r>
      </w:hyperlink>
      <w:r w:rsidRPr="00DA6CD2">
        <w:rPr>
          <w:rFonts w:ascii="Times New Roman" w:eastAsia="Times New Roman" w:hAnsi="Times New Roman" w:cs="Times New Roman"/>
          <w:sz w:val="24"/>
          <w:szCs w:val="24"/>
          <w:lang w:eastAsia="ru-RU"/>
        </w:rPr>
        <w:t xml:space="preserve"> настоящего положения цена договора не может превышать начальную (максимальную) цену договора или начальную цену единицы товара, работы, услуги, сформированные в целях осуществления определения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При осуществлении закупки у единственного поставщика (подрядчика, исполнителя) в соответствии с </w:t>
      </w:r>
      <w:hyperlink w:anchor="p889" w:history="1">
        <w:r w:rsidRPr="00DA6CD2">
          <w:rPr>
            <w:rFonts w:ascii="Times New Roman" w:eastAsia="Times New Roman" w:hAnsi="Times New Roman" w:cs="Times New Roman"/>
            <w:color w:val="1A0DAB"/>
            <w:sz w:val="24"/>
            <w:szCs w:val="24"/>
            <w:u w:val="single"/>
            <w:lang w:eastAsia="ru-RU"/>
          </w:rPr>
          <w:t>подпунктом 7 пункта 314</w:t>
        </w:r>
      </w:hyperlink>
      <w:r w:rsidRPr="00DA6CD2">
        <w:rPr>
          <w:rFonts w:ascii="Times New Roman" w:eastAsia="Times New Roman" w:hAnsi="Times New Roman" w:cs="Times New Roman"/>
          <w:sz w:val="24"/>
          <w:szCs w:val="24"/>
          <w:lang w:eastAsia="ru-RU"/>
        </w:rPr>
        <w:t xml:space="preserve"> настоящего положения изменение существенных условий договора допускается только в случаях, предусмотренных </w:t>
      </w:r>
      <w:hyperlink w:anchor="p1006" w:history="1">
        <w:r w:rsidRPr="00DA6CD2">
          <w:rPr>
            <w:rFonts w:ascii="Times New Roman" w:eastAsia="Times New Roman" w:hAnsi="Times New Roman" w:cs="Times New Roman"/>
            <w:color w:val="1A0DAB"/>
            <w:sz w:val="24"/>
            <w:szCs w:val="24"/>
            <w:u w:val="single"/>
            <w:lang w:eastAsia="ru-RU"/>
          </w:rPr>
          <w:t>пунктом 344</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29. ИЗВЕЩЕНИЕ О НЕКОНКУРЕНТНОЙ ЗАКУПКЕ</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318. 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Данное требование не распространяется на случаи, указанные в </w:t>
      </w:r>
      <w:hyperlink r:id="rId81" w:history="1">
        <w:r w:rsidRPr="00DA6CD2">
          <w:rPr>
            <w:rFonts w:ascii="Times New Roman" w:eastAsia="Times New Roman" w:hAnsi="Times New Roman" w:cs="Times New Roman"/>
            <w:color w:val="1A0DAB"/>
            <w:sz w:val="24"/>
            <w:szCs w:val="24"/>
            <w:u w:val="single"/>
            <w:lang w:eastAsia="ru-RU"/>
          </w:rPr>
          <w:t>части 15 статьи 4</w:t>
        </w:r>
      </w:hyperlink>
      <w:r w:rsidRPr="00DA6CD2">
        <w:rPr>
          <w:rFonts w:ascii="Times New Roman" w:eastAsia="Times New Roman" w:hAnsi="Times New Roman" w:cs="Times New Roman"/>
          <w:sz w:val="24"/>
          <w:szCs w:val="24"/>
          <w:lang w:eastAsia="ru-RU"/>
        </w:rPr>
        <w:t xml:space="preserve"> Закона о закупках.</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319. В извещении о закупке у единственного поставщика (подрядчика, исполнителя) должны быть указаны следующие сведения: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место поставки товара, выполнения работы, оказания услуги;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сведения о цене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 реквизиты документа - основания для заключения договора и соответствующий пункт настоящего положения, в соответствии с которым заключается договор.</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Раздел V. ТРЕБОВАНИЯ К ДОГОВОРУ, ПОРЯДОК ЗАКЛЮЧЕНИЯ,</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ИСПОЛНЕНИЯ, РАСТОРЖЕНИЯ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30. ТРЕБОВАНИЯ К ДОГОВОРУ</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321. Договор по результатам конкурентной закупки заключается в письменной форме.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322.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82" w:history="1">
        <w:r w:rsidRPr="00DA6CD2">
          <w:rPr>
            <w:rFonts w:ascii="Times New Roman" w:eastAsia="Times New Roman" w:hAnsi="Times New Roman" w:cs="Times New Roman"/>
            <w:color w:val="1A0DAB"/>
            <w:sz w:val="24"/>
            <w:szCs w:val="24"/>
            <w:u w:val="single"/>
            <w:lang w:eastAsia="ru-RU"/>
          </w:rPr>
          <w:t>кодексом</w:t>
        </w:r>
      </w:hyperlink>
      <w:r w:rsidRPr="00DA6CD2">
        <w:rPr>
          <w:rFonts w:ascii="Times New Roman" w:eastAsia="Times New Roman" w:hAnsi="Times New Roman" w:cs="Times New Roman"/>
          <w:sz w:val="24"/>
          <w:szCs w:val="24"/>
          <w:lang w:eastAsia="ru-RU"/>
        </w:rPr>
        <w:t xml:space="preserve"> Российской Федерации для совершения сделок.</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323.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324. Заказчик вправе предусмотреть в проекте договора выплату аванса, не превышающего цены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325. В договор, заключаемый по результатам конкурентной закупки, включаются обязательные условия: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326.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327.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Pr="00DA6CD2">
        <w:rPr>
          <w:rFonts w:ascii="Times New Roman" w:eastAsia="Times New Roman" w:hAnsi="Times New Roman" w:cs="Times New Roman"/>
          <w:sz w:val="24"/>
          <w:szCs w:val="24"/>
          <w:lang w:eastAsia="ru-RU"/>
        </w:rPr>
        <w:lastRenderedPageBreak/>
        <w:t>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328.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329.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330.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330.1.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331. В договор может быть включено условие о возможности одностороннего отказа от исполнения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31. ПОРЯДОК ЗАКЛЮЧЕНИЯ ДОГОВОРА</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ПО РЕЗУЛЬТАТАМ КОНКУРЕНТНОЙ ЗАКУПКИ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332. Договор по результатам конкурентной закупки заключается в порядке, указанном в документации о закупке, извещении о проведении запроса котировок в электронной форме, путем включения условий исполнения договора, предложенных участником закупки, с которым заключается договор, в проект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333.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w:t>
      </w:r>
      <w:proofErr w:type="gramStart"/>
      <w:r w:rsidRPr="00DA6CD2">
        <w:rPr>
          <w:rFonts w:ascii="Times New Roman" w:eastAsia="Times New Roman" w:hAnsi="Times New Roman" w:cs="Times New Roman"/>
          <w:sz w:val="24"/>
          <w:szCs w:val="24"/>
          <w:lang w:eastAsia="ru-RU"/>
        </w:rPr>
        <w:t>в размере</w:t>
      </w:r>
      <w:proofErr w:type="gramEnd"/>
      <w:r w:rsidRPr="00DA6CD2">
        <w:rPr>
          <w:rFonts w:ascii="Times New Roman" w:eastAsia="Times New Roman" w:hAnsi="Times New Roman" w:cs="Times New Roman"/>
          <w:sz w:val="24"/>
          <w:szCs w:val="24"/>
          <w:lang w:eastAsia="ru-RU"/>
        </w:rPr>
        <w:t xml:space="preserve"> указанном в документации о закупке. Способ обеспечения исполнения договора определяется таким участником закупки самостоятельно. При осуществлении конкурентной закупки с участием субъектов малого и среднего предпринимательства обеспечение исполнения договора на участие в такой конкурентной закупке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334.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7" w:name="p981"/>
      <w:bookmarkEnd w:id="57"/>
      <w:r w:rsidRPr="00DA6CD2">
        <w:rPr>
          <w:rFonts w:ascii="Times New Roman" w:eastAsia="Times New Roman" w:hAnsi="Times New Roman" w:cs="Times New Roman"/>
          <w:sz w:val="24"/>
          <w:szCs w:val="24"/>
          <w:lang w:eastAsia="ru-RU"/>
        </w:rPr>
        <w:t>335.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336. Заказчик принимает решение об отказе от заключения договора в случаях, если участник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не соответствует требованиям, предъявляемым к участникам закупки, указанным в извещении и/или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Отказ от заключения договора оформляется заказчиком протоколом отказа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337.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981" w:history="1">
        <w:r w:rsidRPr="00DA6CD2">
          <w:rPr>
            <w:rFonts w:ascii="Times New Roman" w:eastAsia="Times New Roman" w:hAnsi="Times New Roman" w:cs="Times New Roman"/>
            <w:color w:val="1A0DAB"/>
            <w:sz w:val="24"/>
            <w:szCs w:val="24"/>
            <w:u w:val="single"/>
            <w:lang w:eastAsia="ru-RU"/>
          </w:rPr>
          <w:t>пунктом 335</w:t>
        </w:r>
      </w:hyperlink>
      <w:r w:rsidRPr="00DA6CD2">
        <w:rPr>
          <w:rFonts w:ascii="Times New Roman" w:eastAsia="Times New Roman" w:hAnsi="Times New Roman" w:cs="Times New Roman"/>
          <w:sz w:val="24"/>
          <w:szCs w:val="24"/>
          <w:lang w:eastAsia="ru-RU"/>
        </w:rPr>
        <w:t xml:space="preserve"> настоящего положения) в двух экземплярах проект договора </w:t>
      </w:r>
      <w:hyperlink w:anchor="p988" w:history="1">
        <w:r w:rsidRPr="00DA6CD2">
          <w:rPr>
            <w:rFonts w:ascii="Times New Roman" w:eastAsia="Times New Roman" w:hAnsi="Times New Roman" w:cs="Times New Roman"/>
            <w:color w:val="1A0DAB"/>
            <w:sz w:val="24"/>
            <w:szCs w:val="24"/>
            <w:u w:val="single"/>
            <w:lang w:eastAsia="ru-RU"/>
          </w:rPr>
          <w:t>&lt;3&gt;</w:t>
        </w:r>
      </w:hyperlink>
      <w:r w:rsidRPr="00DA6CD2">
        <w:rPr>
          <w:rFonts w:ascii="Times New Roman" w:eastAsia="Times New Roman" w:hAnsi="Times New Roman" w:cs="Times New Roman"/>
          <w:sz w:val="24"/>
          <w:szCs w:val="24"/>
          <w:lang w:eastAsia="ru-RU"/>
        </w:rPr>
        <w:t xml:space="preserve">,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981" w:history="1">
        <w:r w:rsidRPr="00DA6CD2">
          <w:rPr>
            <w:rFonts w:ascii="Times New Roman" w:eastAsia="Times New Roman" w:hAnsi="Times New Roman" w:cs="Times New Roman"/>
            <w:color w:val="1A0DAB"/>
            <w:sz w:val="24"/>
            <w:szCs w:val="24"/>
            <w:u w:val="single"/>
            <w:lang w:eastAsia="ru-RU"/>
          </w:rPr>
          <w:t>пунктом 335</w:t>
        </w:r>
      </w:hyperlink>
      <w:r w:rsidRPr="00DA6CD2">
        <w:rPr>
          <w:rFonts w:ascii="Times New Roman" w:eastAsia="Times New Roman" w:hAnsi="Times New Roman" w:cs="Times New Roman"/>
          <w:sz w:val="24"/>
          <w:szCs w:val="24"/>
          <w:lang w:eastAsia="ru-RU"/>
        </w:rPr>
        <w:t xml:space="preserve"> настоящего положения), в проект договора, прилагаемый к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8" w:name="p988"/>
      <w:bookmarkEnd w:id="58"/>
      <w:r w:rsidRPr="00DA6CD2">
        <w:rPr>
          <w:rFonts w:ascii="Times New Roman" w:eastAsia="Times New Roman" w:hAnsi="Times New Roman" w:cs="Times New Roman"/>
          <w:sz w:val="24"/>
          <w:szCs w:val="24"/>
          <w:lang w:eastAsia="ru-RU"/>
        </w:rPr>
        <w:t>&lt;3&gt;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59" w:name="p990"/>
      <w:bookmarkEnd w:id="59"/>
      <w:r w:rsidRPr="00DA6CD2">
        <w:rPr>
          <w:rFonts w:ascii="Times New Roman" w:eastAsia="Times New Roman" w:hAnsi="Times New Roman" w:cs="Times New Roman"/>
          <w:sz w:val="24"/>
          <w:szCs w:val="24"/>
          <w:lang w:eastAsia="ru-RU"/>
        </w:rPr>
        <w:t xml:space="preserve">338. Победитель закупки (или участник закупки, на которого возлагается обязанность заключения договора в соответствии с </w:t>
      </w:r>
      <w:hyperlink w:anchor="p981" w:history="1">
        <w:r w:rsidRPr="00DA6CD2">
          <w:rPr>
            <w:rFonts w:ascii="Times New Roman" w:eastAsia="Times New Roman" w:hAnsi="Times New Roman" w:cs="Times New Roman"/>
            <w:color w:val="1A0DAB"/>
            <w:sz w:val="24"/>
            <w:szCs w:val="24"/>
            <w:u w:val="single"/>
            <w:lang w:eastAsia="ru-RU"/>
          </w:rPr>
          <w:t>пунктом 335</w:t>
        </w:r>
      </w:hyperlink>
      <w:r w:rsidRPr="00DA6CD2">
        <w:rPr>
          <w:rFonts w:ascii="Times New Roman" w:eastAsia="Times New Roman" w:hAnsi="Times New Roman" w:cs="Times New Roman"/>
          <w:sz w:val="24"/>
          <w:szCs w:val="24"/>
          <w:lang w:eastAsia="ru-RU"/>
        </w:rPr>
        <w:t xml:space="preserve"> настоящего положения)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339. В случае если победитель закупки (или участник закупки, на которого возлагается обязанность заключения договора в соответствии с </w:t>
      </w:r>
      <w:hyperlink w:anchor="p981" w:history="1">
        <w:r w:rsidRPr="00DA6CD2">
          <w:rPr>
            <w:rFonts w:ascii="Times New Roman" w:eastAsia="Times New Roman" w:hAnsi="Times New Roman" w:cs="Times New Roman"/>
            <w:color w:val="1A0DAB"/>
            <w:sz w:val="24"/>
            <w:szCs w:val="24"/>
            <w:u w:val="single"/>
            <w:lang w:eastAsia="ru-RU"/>
          </w:rPr>
          <w:t>пунктом 335</w:t>
        </w:r>
      </w:hyperlink>
      <w:r w:rsidRPr="00DA6CD2">
        <w:rPr>
          <w:rFonts w:ascii="Times New Roman" w:eastAsia="Times New Roman" w:hAnsi="Times New Roman" w:cs="Times New Roman"/>
          <w:sz w:val="24"/>
          <w:szCs w:val="24"/>
          <w:lang w:eastAsia="ru-RU"/>
        </w:rPr>
        <w:t xml:space="preserve"> настоящего положения) не представил заказчику в указанный в </w:t>
      </w:r>
      <w:hyperlink w:anchor="p990" w:history="1">
        <w:r w:rsidRPr="00DA6CD2">
          <w:rPr>
            <w:rFonts w:ascii="Times New Roman" w:eastAsia="Times New Roman" w:hAnsi="Times New Roman" w:cs="Times New Roman"/>
            <w:color w:val="1A0DAB"/>
            <w:sz w:val="24"/>
            <w:szCs w:val="24"/>
            <w:u w:val="single"/>
            <w:lang w:eastAsia="ru-RU"/>
          </w:rPr>
          <w:t>пункте 338</w:t>
        </w:r>
      </w:hyperlink>
      <w:r w:rsidRPr="00DA6CD2">
        <w:rPr>
          <w:rFonts w:ascii="Times New Roman" w:eastAsia="Times New Roman" w:hAnsi="Times New Roman" w:cs="Times New Roman"/>
          <w:sz w:val="24"/>
          <w:szCs w:val="24"/>
          <w:lang w:eastAsia="ru-RU"/>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981" w:history="1">
        <w:r w:rsidRPr="00DA6CD2">
          <w:rPr>
            <w:rFonts w:ascii="Times New Roman" w:eastAsia="Times New Roman" w:hAnsi="Times New Roman" w:cs="Times New Roman"/>
            <w:color w:val="1A0DAB"/>
            <w:sz w:val="24"/>
            <w:szCs w:val="24"/>
            <w:u w:val="single"/>
            <w:lang w:eastAsia="ru-RU"/>
          </w:rPr>
          <w:t>пунктом 335</w:t>
        </w:r>
      </w:hyperlink>
      <w:r w:rsidRPr="00DA6CD2">
        <w:rPr>
          <w:rFonts w:ascii="Times New Roman" w:eastAsia="Times New Roman" w:hAnsi="Times New Roman" w:cs="Times New Roman"/>
          <w:sz w:val="24"/>
          <w:szCs w:val="24"/>
          <w:lang w:eastAsia="ru-RU"/>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закупке было предусмотрено заказчиком в документации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340. Победитель закупки или участник закупки, на которого возлагается обязанность заключения договора в соответствии с </w:t>
      </w:r>
      <w:hyperlink w:anchor="p981" w:history="1">
        <w:r w:rsidRPr="00DA6CD2">
          <w:rPr>
            <w:rFonts w:ascii="Times New Roman" w:eastAsia="Times New Roman" w:hAnsi="Times New Roman" w:cs="Times New Roman"/>
            <w:color w:val="1A0DAB"/>
            <w:sz w:val="24"/>
            <w:szCs w:val="24"/>
            <w:u w:val="single"/>
            <w:lang w:eastAsia="ru-RU"/>
          </w:rPr>
          <w:t>пунктом 335</w:t>
        </w:r>
      </w:hyperlink>
      <w:r w:rsidRPr="00DA6CD2">
        <w:rPr>
          <w:rFonts w:ascii="Times New Roman" w:eastAsia="Times New Roman" w:hAnsi="Times New Roman" w:cs="Times New Roman"/>
          <w:sz w:val="24"/>
          <w:szCs w:val="24"/>
          <w:lang w:eastAsia="ru-RU"/>
        </w:rPr>
        <w:t xml:space="preserve"> настоящего положения, считается уклонившимся от заключения договора при наступлении любого из следующих событий: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представление письменного отказа от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непредставление в указанные в извещении и (или) документации о закупке сроки подписанного со своей стороны проекта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непредставление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о закупке таких требований.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981" w:history="1">
        <w:r w:rsidRPr="00DA6CD2">
          <w:rPr>
            <w:rFonts w:ascii="Times New Roman" w:eastAsia="Times New Roman" w:hAnsi="Times New Roman" w:cs="Times New Roman"/>
            <w:color w:val="1A0DAB"/>
            <w:sz w:val="24"/>
            <w:szCs w:val="24"/>
            <w:u w:val="single"/>
            <w:lang w:eastAsia="ru-RU"/>
          </w:rPr>
          <w:t>пунктом 335</w:t>
        </w:r>
      </w:hyperlink>
      <w:r w:rsidRPr="00DA6CD2">
        <w:rPr>
          <w:rFonts w:ascii="Times New Roman" w:eastAsia="Times New Roman" w:hAnsi="Times New Roman" w:cs="Times New Roman"/>
          <w:sz w:val="24"/>
          <w:szCs w:val="24"/>
          <w:lang w:eastAsia="ru-RU"/>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341.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990" w:history="1">
        <w:r w:rsidRPr="00DA6CD2">
          <w:rPr>
            <w:rFonts w:ascii="Times New Roman" w:eastAsia="Times New Roman" w:hAnsi="Times New Roman" w:cs="Times New Roman"/>
            <w:color w:val="1A0DAB"/>
            <w:sz w:val="24"/>
            <w:szCs w:val="24"/>
            <w:u w:val="single"/>
            <w:lang w:eastAsia="ru-RU"/>
          </w:rPr>
          <w:t>пункте 338</w:t>
        </w:r>
      </w:hyperlink>
      <w:r w:rsidRPr="00DA6CD2">
        <w:rPr>
          <w:rFonts w:ascii="Times New Roman" w:eastAsia="Times New Roman" w:hAnsi="Times New Roman" w:cs="Times New Roman"/>
          <w:sz w:val="24"/>
          <w:szCs w:val="24"/>
          <w:lang w:eastAsia="ru-RU"/>
        </w:rPr>
        <w:t xml:space="preserve"> настоящего положения.</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342.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lastRenderedPageBreak/>
        <w:t>При проведении предварительных переговоров сторонам запрещается принимать решения об изменении существенных условий заключаемого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343.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32. ПОРЯДОК ИЗМЕНЕНИЯ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60" w:name="p1006"/>
      <w:bookmarkEnd w:id="60"/>
      <w:r w:rsidRPr="00DA6CD2">
        <w:rPr>
          <w:rFonts w:ascii="Times New Roman" w:eastAsia="Times New Roman" w:hAnsi="Times New Roman" w:cs="Times New Roman"/>
          <w:sz w:val="24"/>
          <w:szCs w:val="24"/>
          <w:lang w:eastAsia="ru-RU"/>
        </w:rPr>
        <w:t>344. 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увеличиваются не более чем на 20 процентов или уменьшаются не более чем на 20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4)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20 процентов цены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5) изменение в соответствии с законодательством Российской Федерации регулируемых цен (тарифов) на товары, работы, услуги;</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6)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w:t>
      </w:r>
      <w:r w:rsidRPr="00DA6CD2">
        <w:rPr>
          <w:rFonts w:ascii="Times New Roman" w:eastAsia="Times New Roman" w:hAnsi="Times New Roman" w:cs="Times New Roman"/>
          <w:sz w:val="24"/>
          <w:szCs w:val="24"/>
          <w:lang w:eastAsia="ru-RU"/>
        </w:rPr>
        <w:lastRenderedPageBreak/>
        <w:t>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договором, предоставления подрядчиком в соответствии с настоящим Положением и документацией о закупке обеспечения исполнения договора.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345.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center"/>
        <w:rPr>
          <w:rFonts w:ascii="Times New Roman" w:eastAsia="Times New Roman" w:hAnsi="Times New Roman" w:cs="Times New Roman"/>
          <w:sz w:val="24"/>
          <w:szCs w:val="24"/>
          <w:lang w:eastAsia="ru-RU"/>
        </w:rPr>
      </w:pPr>
      <w:r w:rsidRPr="00DA6CD2">
        <w:rPr>
          <w:rFonts w:ascii="Times New Roman" w:eastAsia="Times New Roman" w:hAnsi="Times New Roman" w:cs="Times New Roman"/>
          <w:b/>
          <w:bCs/>
          <w:sz w:val="24"/>
          <w:szCs w:val="24"/>
          <w:lang w:eastAsia="ru-RU"/>
        </w:rPr>
        <w:t>Глава 33. ПОРЯДОК РАСТОРЖЕНИЯ ДОГОВОРА</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61" w:name="p1017"/>
      <w:bookmarkEnd w:id="61"/>
      <w:r w:rsidRPr="00DA6CD2">
        <w:rPr>
          <w:rFonts w:ascii="Times New Roman" w:eastAsia="Times New Roman" w:hAnsi="Times New Roman" w:cs="Times New Roman"/>
          <w:sz w:val="24"/>
          <w:szCs w:val="24"/>
          <w:lang w:eastAsia="ru-RU"/>
        </w:rPr>
        <w:t>346.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347. Заказчик вправе принять решение об одностороннем отказе от исполнения договора по основаниям, предусмотренным Гражданским </w:t>
      </w:r>
      <w:hyperlink r:id="rId83" w:history="1">
        <w:r w:rsidRPr="00DA6CD2">
          <w:rPr>
            <w:rFonts w:ascii="Times New Roman" w:eastAsia="Times New Roman" w:hAnsi="Times New Roman" w:cs="Times New Roman"/>
            <w:color w:val="1A0DAB"/>
            <w:sz w:val="24"/>
            <w:szCs w:val="24"/>
            <w:u w:val="single"/>
            <w:lang w:eastAsia="ru-RU"/>
          </w:rPr>
          <w:t>кодексом</w:t>
        </w:r>
      </w:hyperlink>
      <w:r w:rsidRPr="00DA6CD2">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bookmarkStart w:id="62" w:name="p1019"/>
      <w:bookmarkEnd w:id="62"/>
      <w:r w:rsidRPr="00DA6CD2">
        <w:rPr>
          <w:rFonts w:ascii="Times New Roman" w:eastAsia="Times New Roman" w:hAnsi="Times New Roman" w:cs="Times New Roman"/>
          <w:sz w:val="24"/>
          <w:szCs w:val="24"/>
          <w:lang w:eastAsia="ru-RU"/>
        </w:rPr>
        <w:t xml:space="preserve">348. В случае расторжения договора по основаниям, предусмотренным </w:t>
      </w:r>
      <w:hyperlink w:anchor="p1017" w:history="1">
        <w:r w:rsidRPr="00DA6CD2">
          <w:rPr>
            <w:rFonts w:ascii="Times New Roman" w:eastAsia="Times New Roman" w:hAnsi="Times New Roman" w:cs="Times New Roman"/>
            <w:color w:val="1A0DAB"/>
            <w:sz w:val="24"/>
            <w:szCs w:val="24"/>
            <w:u w:val="single"/>
            <w:lang w:eastAsia="ru-RU"/>
          </w:rPr>
          <w:t>пунктом 346</w:t>
        </w:r>
      </w:hyperlink>
      <w:r w:rsidRPr="00DA6CD2">
        <w:rPr>
          <w:rFonts w:ascii="Times New Roman" w:eastAsia="Times New Roman" w:hAnsi="Times New Roman" w:cs="Times New Roman"/>
          <w:sz w:val="24"/>
          <w:szCs w:val="24"/>
          <w:lang w:eastAsia="ru-RU"/>
        </w:rPr>
        <w:t xml:space="preserve"> настоящего положения,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конкурентной закупки, при условии согласия такого участника закупки заключить договор. Указанный договор заключается с соблюдением условий, предусмотренных настоящим Положением,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rsidR="003760FF" w:rsidRPr="00DA6CD2" w:rsidRDefault="003760FF" w:rsidP="003760FF">
      <w:pPr>
        <w:spacing w:after="0" w:line="240" w:lineRule="auto"/>
        <w:ind w:firstLine="540"/>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xml:space="preserve">349.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w:t>
      </w:r>
      <w:hyperlink w:anchor="p1019" w:history="1">
        <w:r w:rsidRPr="00DA6CD2">
          <w:rPr>
            <w:rFonts w:ascii="Times New Roman" w:eastAsia="Times New Roman" w:hAnsi="Times New Roman" w:cs="Times New Roman"/>
            <w:color w:val="1A0DAB"/>
            <w:sz w:val="24"/>
            <w:szCs w:val="24"/>
            <w:u w:val="single"/>
            <w:lang w:eastAsia="ru-RU"/>
          </w:rPr>
          <w:t>пунктом 348</w:t>
        </w:r>
      </w:hyperlink>
      <w:r w:rsidRPr="00DA6CD2">
        <w:rPr>
          <w:rFonts w:ascii="Times New Roman" w:eastAsia="Times New Roman" w:hAnsi="Times New Roman" w:cs="Times New Roman"/>
          <w:sz w:val="24"/>
          <w:szCs w:val="24"/>
          <w:lang w:eastAsia="ru-RU"/>
        </w:rPr>
        <w:t xml:space="preserve"> настоящего положения, должна быть уменьшена пропорционально количеству поставленного товара, объему выполненной работы или оказанной услуги.</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 </w:t>
      </w:r>
    </w:p>
    <w:p w:rsidR="003760FF" w:rsidRPr="00DA6CD2" w:rsidRDefault="003760FF" w:rsidP="003760FF">
      <w:pPr>
        <w:spacing w:after="0" w:line="240" w:lineRule="auto"/>
        <w:jc w:val="both"/>
        <w:rPr>
          <w:rFonts w:ascii="Times New Roman" w:eastAsia="Times New Roman" w:hAnsi="Times New Roman" w:cs="Times New Roman"/>
          <w:sz w:val="24"/>
          <w:szCs w:val="24"/>
          <w:lang w:eastAsia="ru-RU"/>
        </w:rPr>
      </w:pPr>
      <w:r w:rsidRPr="00DA6CD2">
        <w:rPr>
          <w:rFonts w:ascii="Times New Roman" w:eastAsia="Times New Roman" w:hAnsi="Times New Roman" w:cs="Times New Roman"/>
          <w:sz w:val="24"/>
          <w:szCs w:val="24"/>
          <w:lang w:eastAsia="ru-RU"/>
        </w:rPr>
        <w:t>------------------------------------------------------------------</w:t>
      </w:r>
    </w:p>
    <w:p w:rsidR="00B20A3E" w:rsidRPr="00DA6CD2" w:rsidRDefault="00B20A3E">
      <w:pPr>
        <w:rPr>
          <w:rFonts w:ascii="Times New Roman" w:hAnsi="Times New Roman" w:cs="Times New Roman"/>
        </w:rPr>
      </w:pPr>
    </w:p>
    <w:sectPr w:rsidR="00B20A3E" w:rsidRPr="00DA6CD2" w:rsidSect="00AA4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FF"/>
    <w:rsid w:val="003044A4"/>
    <w:rsid w:val="003760FF"/>
    <w:rsid w:val="0043070C"/>
    <w:rsid w:val="00456468"/>
    <w:rsid w:val="0069051C"/>
    <w:rsid w:val="00AA4F21"/>
    <w:rsid w:val="00B20A3E"/>
    <w:rsid w:val="00B82D7B"/>
    <w:rsid w:val="00C84DB8"/>
    <w:rsid w:val="00DA6CD2"/>
    <w:rsid w:val="00FD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848D"/>
  <w15:docId w15:val="{3F95C093-5849-4245-8168-890B4F70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60FF"/>
  </w:style>
  <w:style w:type="character" w:styleId="a3">
    <w:name w:val="Hyperlink"/>
    <w:basedOn w:val="a0"/>
    <w:uiPriority w:val="99"/>
    <w:semiHidden/>
    <w:unhideWhenUsed/>
    <w:rsid w:val="003760FF"/>
    <w:rPr>
      <w:color w:val="0000FF"/>
      <w:u w:val="single"/>
    </w:rPr>
  </w:style>
  <w:style w:type="character" w:styleId="a4">
    <w:name w:val="FollowedHyperlink"/>
    <w:basedOn w:val="a0"/>
    <w:uiPriority w:val="99"/>
    <w:semiHidden/>
    <w:unhideWhenUsed/>
    <w:rsid w:val="003760FF"/>
    <w:rPr>
      <w:color w:val="800080"/>
      <w:u w:val="single"/>
    </w:rPr>
  </w:style>
  <w:style w:type="paragraph" w:customStyle="1" w:styleId="ConsPlusTitle">
    <w:name w:val="ConsPlusTitle"/>
    <w:uiPriority w:val="99"/>
    <w:rsid w:val="003044A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4075">
      <w:bodyDiv w:val="1"/>
      <w:marLeft w:val="0"/>
      <w:marRight w:val="0"/>
      <w:marTop w:val="0"/>
      <w:marBottom w:val="0"/>
      <w:divBdr>
        <w:top w:val="none" w:sz="0" w:space="0" w:color="auto"/>
        <w:left w:val="none" w:sz="0" w:space="0" w:color="auto"/>
        <w:bottom w:val="none" w:sz="0" w:space="0" w:color="auto"/>
        <w:right w:val="none" w:sz="0" w:space="0" w:color="auto"/>
      </w:divBdr>
      <w:divsChild>
        <w:div w:id="1566602826">
          <w:marLeft w:val="0"/>
          <w:marRight w:val="0"/>
          <w:marTop w:val="0"/>
          <w:marBottom w:val="0"/>
          <w:divBdr>
            <w:top w:val="none" w:sz="0" w:space="0" w:color="auto"/>
            <w:left w:val="single" w:sz="24" w:space="0" w:color="CED3F1"/>
            <w:bottom w:val="none" w:sz="0" w:space="0" w:color="auto"/>
            <w:right w:val="none" w:sz="0" w:space="0" w:color="auto"/>
          </w:divBdr>
        </w:div>
        <w:div w:id="266430760">
          <w:marLeft w:val="0"/>
          <w:marRight w:val="0"/>
          <w:marTop w:val="0"/>
          <w:marBottom w:val="0"/>
          <w:divBdr>
            <w:top w:val="none" w:sz="0" w:space="0" w:color="auto"/>
            <w:left w:val="none" w:sz="0" w:space="0" w:color="auto"/>
            <w:bottom w:val="none" w:sz="0" w:space="0" w:color="auto"/>
            <w:right w:val="none" w:sz="0" w:space="0" w:color="auto"/>
          </w:divBdr>
        </w:div>
        <w:div w:id="1571890654">
          <w:marLeft w:val="0"/>
          <w:marRight w:val="0"/>
          <w:marTop w:val="0"/>
          <w:marBottom w:val="0"/>
          <w:divBdr>
            <w:top w:val="none" w:sz="0" w:space="0" w:color="auto"/>
            <w:left w:val="none" w:sz="0" w:space="0" w:color="auto"/>
            <w:bottom w:val="none" w:sz="0" w:space="0" w:color="auto"/>
            <w:right w:val="none" w:sz="0" w:space="0" w:color="auto"/>
          </w:divBdr>
        </w:div>
        <w:div w:id="1504126099">
          <w:marLeft w:val="0"/>
          <w:marRight w:val="0"/>
          <w:marTop w:val="0"/>
          <w:marBottom w:val="0"/>
          <w:divBdr>
            <w:top w:val="none" w:sz="0" w:space="0" w:color="auto"/>
            <w:left w:val="none" w:sz="0" w:space="0" w:color="auto"/>
            <w:bottom w:val="none" w:sz="0" w:space="0" w:color="auto"/>
            <w:right w:val="none" w:sz="0" w:space="0" w:color="auto"/>
          </w:divBdr>
        </w:div>
        <w:div w:id="555437722">
          <w:marLeft w:val="0"/>
          <w:marRight w:val="0"/>
          <w:marTop w:val="0"/>
          <w:marBottom w:val="0"/>
          <w:divBdr>
            <w:top w:val="none" w:sz="0" w:space="0" w:color="auto"/>
            <w:left w:val="none" w:sz="0" w:space="0" w:color="auto"/>
            <w:bottom w:val="none" w:sz="0" w:space="0" w:color="auto"/>
            <w:right w:val="none" w:sz="0" w:space="0" w:color="auto"/>
          </w:divBdr>
        </w:div>
        <w:div w:id="6104796">
          <w:marLeft w:val="0"/>
          <w:marRight w:val="0"/>
          <w:marTop w:val="0"/>
          <w:marBottom w:val="0"/>
          <w:divBdr>
            <w:top w:val="none" w:sz="0" w:space="0" w:color="auto"/>
            <w:left w:val="none" w:sz="0" w:space="0" w:color="auto"/>
            <w:bottom w:val="none" w:sz="0" w:space="0" w:color="auto"/>
            <w:right w:val="none" w:sz="0" w:space="0" w:color="auto"/>
          </w:divBdr>
        </w:div>
        <w:div w:id="1470825927">
          <w:marLeft w:val="0"/>
          <w:marRight w:val="0"/>
          <w:marTop w:val="0"/>
          <w:marBottom w:val="0"/>
          <w:divBdr>
            <w:top w:val="none" w:sz="0" w:space="0" w:color="auto"/>
            <w:left w:val="none" w:sz="0" w:space="0" w:color="auto"/>
            <w:bottom w:val="none" w:sz="0" w:space="0" w:color="auto"/>
            <w:right w:val="none" w:sz="0" w:space="0" w:color="auto"/>
          </w:divBdr>
        </w:div>
        <w:div w:id="1028606196">
          <w:marLeft w:val="0"/>
          <w:marRight w:val="0"/>
          <w:marTop w:val="0"/>
          <w:marBottom w:val="0"/>
          <w:divBdr>
            <w:top w:val="none" w:sz="0" w:space="0" w:color="auto"/>
            <w:left w:val="none" w:sz="0" w:space="0" w:color="auto"/>
            <w:bottom w:val="none" w:sz="0" w:space="0" w:color="auto"/>
            <w:right w:val="none" w:sz="0" w:space="0" w:color="auto"/>
          </w:divBdr>
        </w:div>
        <w:div w:id="1274049367">
          <w:marLeft w:val="0"/>
          <w:marRight w:val="0"/>
          <w:marTop w:val="0"/>
          <w:marBottom w:val="0"/>
          <w:divBdr>
            <w:top w:val="none" w:sz="0" w:space="0" w:color="auto"/>
            <w:left w:val="none" w:sz="0" w:space="0" w:color="auto"/>
            <w:bottom w:val="none" w:sz="0" w:space="0" w:color="auto"/>
            <w:right w:val="none" w:sz="0" w:space="0" w:color="auto"/>
          </w:divBdr>
        </w:div>
        <w:div w:id="176241062">
          <w:marLeft w:val="0"/>
          <w:marRight w:val="0"/>
          <w:marTop w:val="0"/>
          <w:marBottom w:val="0"/>
          <w:divBdr>
            <w:top w:val="none" w:sz="0" w:space="0" w:color="auto"/>
            <w:left w:val="none" w:sz="0" w:space="0" w:color="auto"/>
            <w:bottom w:val="none" w:sz="0" w:space="0" w:color="auto"/>
            <w:right w:val="none" w:sz="0" w:space="0" w:color="auto"/>
          </w:divBdr>
        </w:div>
        <w:div w:id="820972622">
          <w:marLeft w:val="0"/>
          <w:marRight w:val="0"/>
          <w:marTop w:val="0"/>
          <w:marBottom w:val="0"/>
          <w:divBdr>
            <w:top w:val="none" w:sz="0" w:space="0" w:color="auto"/>
            <w:left w:val="none" w:sz="0" w:space="0" w:color="auto"/>
            <w:bottom w:val="none" w:sz="0" w:space="0" w:color="auto"/>
            <w:right w:val="none" w:sz="0" w:space="0" w:color="auto"/>
          </w:divBdr>
        </w:div>
        <w:div w:id="89160837">
          <w:marLeft w:val="0"/>
          <w:marRight w:val="0"/>
          <w:marTop w:val="0"/>
          <w:marBottom w:val="0"/>
          <w:divBdr>
            <w:top w:val="none" w:sz="0" w:space="0" w:color="auto"/>
            <w:left w:val="none" w:sz="0" w:space="0" w:color="auto"/>
            <w:bottom w:val="none" w:sz="0" w:space="0" w:color="auto"/>
            <w:right w:val="none" w:sz="0" w:space="0" w:color="auto"/>
          </w:divBdr>
        </w:div>
        <w:div w:id="662127541">
          <w:marLeft w:val="0"/>
          <w:marRight w:val="0"/>
          <w:marTop w:val="0"/>
          <w:marBottom w:val="0"/>
          <w:divBdr>
            <w:top w:val="none" w:sz="0" w:space="0" w:color="auto"/>
            <w:left w:val="none" w:sz="0" w:space="0" w:color="auto"/>
            <w:bottom w:val="none" w:sz="0" w:space="0" w:color="auto"/>
            <w:right w:val="none" w:sz="0" w:space="0" w:color="auto"/>
          </w:divBdr>
        </w:div>
        <w:div w:id="223613054">
          <w:marLeft w:val="0"/>
          <w:marRight w:val="0"/>
          <w:marTop w:val="0"/>
          <w:marBottom w:val="0"/>
          <w:divBdr>
            <w:top w:val="none" w:sz="0" w:space="0" w:color="auto"/>
            <w:left w:val="none" w:sz="0" w:space="0" w:color="auto"/>
            <w:bottom w:val="none" w:sz="0" w:space="0" w:color="auto"/>
            <w:right w:val="none" w:sz="0" w:space="0" w:color="auto"/>
          </w:divBdr>
        </w:div>
        <w:div w:id="1303119390">
          <w:marLeft w:val="0"/>
          <w:marRight w:val="0"/>
          <w:marTop w:val="0"/>
          <w:marBottom w:val="0"/>
          <w:divBdr>
            <w:top w:val="none" w:sz="0" w:space="0" w:color="auto"/>
            <w:left w:val="none" w:sz="0" w:space="0" w:color="auto"/>
            <w:bottom w:val="none" w:sz="0" w:space="0" w:color="auto"/>
            <w:right w:val="none" w:sz="0" w:space="0" w:color="auto"/>
          </w:divBdr>
        </w:div>
        <w:div w:id="1198154671">
          <w:marLeft w:val="0"/>
          <w:marRight w:val="0"/>
          <w:marTop w:val="0"/>
          <w:marBottom w:val="0"/>
          <w:divBdr>
            <w:top w:val="none" w:sz="0" w:space="0" w:color="auto"/>
            <w:left w:val="none" w:sz="0" w:space="0" w:color="auto"/>
            <w:bottom w:val="none" w:sz="0" w:space="0" w:color="auto"/>
            <w:right w:val="none" w:sz="0" w:space="0" w:color="auto"/>
          </w:divBdr>
        </w:div>
        <w:div w:id="1576893684">
          <w:marLeft w:val="0"/>
          <w:marRight w:val="0"/>
          <w:marTop w:val="0"/>
          <w:marBottom w:val="0"/>
          <w:divBdr>
            <w:top w:val="none" w:sz="0" w:space="0" w:color="auto"/>
            <w:left w:val="none" w:sz="0" w:space="0" w:color="auto"/>
            <w:bottom w:val="none" w:sz="0" w:space="0" w:color="auto"/>
            <w:right w:val="none" w:sz="0" w:space="0" w:color="auto"/>
          </w:divBdr>
        </w:div>
        <w:div w:id="1558249630">
          <w:marLeft w:val="0"/>
          <w:marRight w:val="0"/>
          <w:marTop w:val="0"/>
          <w:marBottom w:val="0"/>
          <w:divBdr>
            <w:top w:val="none" w:sz="0" w:space="0" w:color="auto"/>
            <w:left w:val="none" w:sz="0" w:space="0" w:color="auto"/>
            <w:bottom w:val="none" w:sz="0" w:space="0" w:color="auto"/>
            <w:right w:val="none" w:sz="0" w:space="0" w:color="auto"/>
          </w:divBdr>
        </w:div>
        <w:div w:id="765855736">
          <w:marLeft w:val="0"/>
          <w:marRight w:val="0"/>
          <w:marTop w:val="0"/>
          <w:marBottom w:val="0"/>
          <w:divBdr>
            <w:top w:val="none" w:sz="0" w:space="0" w:color="auto"/>
            <w:left w:val="none" w:sz="0" w:space="0" w:color="auto"/>
            <w:bottom w:val="none" w:sz="0" w:space="0" w:color="auto"/>
            <w:right w:val="none" w:sz="0" w:space="0" w:color="auto"/>
          </w:divBdr>
        </w:div>
        <w:div w:id="1325009354">
          <w:marLeft w:val="0"/>
          <w:marRight w:val="0"/>
          <w:marTop w:val="0"/>
          <w:marBottom w:val="0"/>
          <w:divBdr>
            <w:top w:val="none" w:sz="0" w:space="0" w:color="auto"/>
            <w:left w:val="none" w:sz="0" w:space="0" w:color="auto"/>
            <w:bottom w:val="none" w:sz="0" w:space="0" w:color="auto"/>
            <w:right w:val="none" w:sz="0" w:space="0" w:color="auto"/>
          </w:divBdr>
        </w:div>
        <w:div w:id="529533501">
          <w:marLeft w:val="0"/>
          <w:marRight w:val="0"/>
          <w:marTop w:val="0"/>
          <w:marBottom w:val="0"/>
          <w:divBdr>
            <w:top w:val="none" w:sz="0" w:space="0" w:color="auto"/>
            <w:left w:val="none" w:sz="0" w:space="0" w:color="auto"/>
            <w:bottom w:val="none" w:sz="0" w:space="0" w:color="auto"/>
            <w:right w:val="none" w:sz="0" w:space="0" w:color="auto"/>
          </w:divBdr>
        </w:div>
        <w:div w:id="1041831473">
          <w:marLeft w:val="0"/>
          <w:marRight w:val="0"/>
          <w:marTop w:val="0"/>
          <w:marBottom w:val="0"/>
          <w:divBdr>
            <w:top w:val="none" w:sz="0" w:space="0" w:color="auto"/>
            <w:left w:val="none" w:sz="0" w:space="0" w:color="auto"/>
            <w:bottom w:val="none" w:sz="0" w:space="0" w:color="auto"/>
            <w:right w:val="none" w:sz="0" w:space="0" w:color="auto"/>
          </w:divBdr>
        </w:div>
        <w:div w:id="518199858">
          <w:marLeft w:val="0"/>
          <w:marRight w:val="0"/>
          <w:marTop w:val="0"/>
          <w:marBottom w:val="0"/>
          <w:divBdr>
            <w:top w:val="none" w:sz="0" w:space="0" w:color="auto"/>
            <w:left w:val="single" w:sz="24" w:space="0" w:color="CED3F1"/>
            <w:bottom w:val="none" w:sz="0" w:space="0" w:color="auto"/>
            <w:right w:val="none" w:sz="0" w:space="0" w:color="auto"/>
          </w:divBdr>
          <w:divsChild>
            <w:div w:id="1428425166">
              <w:marLeft w:val="0"/>
              <w:marRight w:val="0"/>
              <w:marTop w:val="0"/>
              <w:marBottom w:val="0"/>
              <w:divBdr>
                <w:top w:val="none" w:sz="0" w:space="0" w:color="auto"/>
                <w:left w:val="none" w:sz="0" w:space="0" w:color="auto"/>
                <w:bottom w:val="none" w:sz="0" w:space="0" w:color="auto"/>
                <w:right w:val="none" w:sz="0" w:space="0" w:color="auto"/>
              </w:divBdr>
            </w:div>
            <w:div w:id="970479313">
              <w:marLeft w:val="0"/>
              <w:marRight w:val="0"/>
              <w:marTop w:val="0"/>
              <w:marBottom w:val="0"/>
              <w:divBdr>
                <w:top w:val="none" w:sz="0" w:space="0" w:color="auto"/>
                <w:left w:val="none" w:sz="0" w:space="0" w:color="auto"/>
                <w:bottom w:val="none" w:sz="0" w:space="0" w:color="auto"/>
                <w:right w:val="none" w:sz="0" w:space="0" w:color="auto"/>
              </w:divBdr>
            </w:div>
          </w:divsChild>
        </w:div>
        <w:div w:id="196508139">
          <w:marLeft w:val="0"/>
          <w:marRight w:val="0"/>
          <w:marTop w:val="0"/>
          <w:marBottom w:val="0"/>
          <w:divBdr>
            <w:top w:val="none" w:sz="0" w:space="0" w:color="auto"/>
            <w:left w:val="none" w:sz="0" w:space="0" w:color="auto"/>
            <w:bottom w:val="none" w:sz="0" w:space="0" w:color="auto"/>
            <w:right w:val="none" w:sz="0" w:space="0" w:color="auto"/>
          </w:divBdr>
        </w:div>
        <w:div w:id="1441416363">
          <w:marLeft w:val="0"/>
          <w:marRight w:val="0"/>
          <w:marTop w:val="0"/>
          <w:marBottom w:val="0"/>
          <w:divBdr>
            <w:top w:val="none" w:sz="0" w:space="0" w:color="auto"/>
            <w:left w:val="none" w:sz="0" w:space="0" w:color="auto"/>
            <w:bottom w:val="none" w:sz="0" w:space="0" w:color="auto"/>
            <w:right w:val="none" w:sz="0" w:space="0" w:color="auto"/>
          </w:divBdr>
        </w:div>
        <w:div w:id="1571231266">
          <w:marLeft w:val="0"/>
          <w:marRight w:val="0"/>
          <w:marTop w:val="0"/>
          <w:marBottom w:val="0"/>
          <w:divBdr>
            <w:top w:val="none" w:sz="0" w:space="0" w:color="auto"/>
            <w:left w:val="none" w:sz="0" w:space="0" w:color="auto"/>
            <w:bottom w:val="none" w:sz="0" w:space="0" w:color="auto"/>
            <w:right w:val="none" w:sz="0" w:space="0" w:color="auto"/>
          </w:divBdr>
        </w:div>
        <w:div w:id="425733888">
          <w:marLeft w:val="0"/>
          <w:marRight w:val="0"/>
          <w:marTop w:val="0"/>
          <w:marBottom w:val="0"/>
          <w:divBdr>
            <w:top w:val="none" w:sz="0" w:space="0" w:color="auto"/>
            <w:left w:val="none" w:sz="0" w:space="0" w:color="auto"/>
            <w:bottom w:val="none" w:sz="0" w:space="0" w:color="auto"/>
            <w:right w:val="none" w:sz="0" w:space="0" w:color="auto"/>
          </w:divBdr>
        </w:div>
        <w:div w:id="979768808">
          <w:marLeft w:val="0"/>
          <w:marRight w:val="0"/>
          <w:marTop w:val="0"/>
          <w:marBottom w:val="0"/>
          <w:divBdr>
            <w:top w:val="none" w:sz="0" w:space="0" w:color="auto"/>
            <w:left w:val="none" w:sz="0" w:space="0" w:color="auto"/>
            <w:bottom w:val="none" w:sz="0" w:space="0" w:color="auto"/>
            <w:right w:val="none" w:sz="0" w:space="0" w:color="auto"/>
          </w:divBdr>
        </w:div>
        <w:div w:id="1790008632">
          <w:marLeft w:val="0"/>
          <w:marRight w:val="0"/>
          <w:marTop w:val="0"/>
          <w:marBottom w:val="0"/>
          <w:divBdr>
            <w:top w:val="none" w:sz="0" w:space="0" w:color="auto"/>
            <w:left w:val="none" w:sz="0" w:space="0" w:color="auto"/>
            <w:bottom w:val="none" w:sz="0" w:space="0" w:color="auto"/>
            <w:right w:val="none" w:sz="0" w:space="0" w:color="auto"/>
          </w:divBdr>
        </w:div>
        <w:div w:id="1149204855">
          <w:marLeft w:val="0"/>
          <w:marRight w:val="0"/>
          <w:marTop w:val="0"/>
          <w:marBottom w:val="0"/>
          <w:divBdr>
            <w:top w:val="none" w:sz="0" w:space="0" w:color="auto"/>
            <w:left w:val="none" w:sz="0" w:space="0" w:color="auto"/>
            <w:bottom w:val="none" w:sz="0" w:space="0" w:color="auto"/>
            <w:right w:val="none" w:sz="0" w:space="0" w:color="auto"/>
          </w:divBdr>
        </w:div>
        <w:div w:id="1852987885">
          <w:marLeft w:val="0"/>
          <w:marRight w:val="0"/>
          <w:marTop w:val="0"/>
          <w:marBottom w:val="0"/>
          <w:divBdr>
            <w:top w:val="none" w:sz="0" w:space="0" w:color="auto"/>
            <w:left w:val="none" w:sz="0" w:space="0" w:color="auto"/>
            <w:bottom w:val="none" w:sz="0" w:space="0" w:color="auto"/>
            <w:right w:val="none" w:sz="0" w:space="0" w:color="auto"/>
          </w:divBdr>
        </w:div>
        <w:div w:id="114914459">
          <w:marLeft w:val="0"/>
          <w:marRight w:val="0"/>
          <w:marTop w:val="0"/>
          <w:marBottom w:val="0"/>
          <w:divBdr>
            <w:top w:val="none" w:sz="0" w:space="0" w:color="auto"/>
            <w:left w:val="none" w:sz="0" w:space="0" w:color="auto"/>
            <w:bottom w:val="none" w:sz="0" w:space="0" w:color="auto"/>
            <w:right w:val="none" w:sz="0" w:space="0" w:color="auto"/>
          </w:divBdr>
        </w:div>
        <w:div w:id="2128235028">
          <w:marLeft w:val="0"/>
          <w:marRight w:val="0"/>
          <w:marTop w:val="0"/>
          <w:marBottom w:val="0"/>
          <w:divBdr>
            <w:top w:val="none" w:sz="0" w:space="0" w:color="auto"/>
            <w:left w:val="single" w:sz="24" w:space="0" w:color="CED3F1"/>
            <w:bottom w:val="none" w:sz="0" w:space="0" w:color="auto"/>
            <w:right w:val="none" w:sz="0" w:space="0" w:color="auto"/>
          </w:divBdr>
          <w:divsChild>
            <w:div w:id="230387278">
              <w:marLeft w:val="0"/>
              <w:marRight w:val="0"/>
              <w:marTop w:val="0"/>
              <w:marBottom w:val="0"/>
              <w:divBdr>
                <w:top w:val="none" w:sz="0" w:space="0" w:color="auto"/>
                <w:left w:val="none" w:sz="0" w:space="0" w:color="auto"/>
                <w:bottom w:val="none" w:sz="0" w:space="0" w:color="auto"/>
                <w:right w:val="none" w:sz="0" w:space="0" w:color="auto"/>
              </w:divBdr>
            </w:div>
            <w:div w:id="1343632234">
              <w:marLeft w:val="0"/>
              <w:marRight w:val="0"/>
              <w:marTop w:val="0"/>
              <w:marBottom w:val="0"/>
              <w:divBdr>
                <w:top w:val="none" w:sz="0" w:space="0" w:color="auto"/>
                <w:left w:val="none" w:sz="0" w:space="0" w:color="auto"/>
                <w:bottom w:val="none" w:sz="0" w:space="0" w:color="auto"/>
                <w:right w:val="none" w:sz="0" w:space="0" w:color="auto"/>
              </w:divBdr>
            </w:div>
          </w:divsChild>
        </w:div>
        <w:div w:id="25179131">
          <w:marLeft w:val="0"/>
          <w:marRight w:val="0"/>
          <w:marTop w:val="0"/>
          <w:marBottom w:val="0"/>
          <w:divBdr>
            <w:top w:val="none" w:sz="0" w:space="0" w:color="auto"/>
            <w:left w:val="none" w:sz="0" w:space="0" w:color="auto"/>
            <w:bottom w:val="none" w:sz="0" w:space="0" w:color="auto"/>
            <w:right w:val="none" w:sz="0" w:space="0" w:color="auto"/>
          </w:divBdr>
        </w:div>
        <w:div w:id="972635489">
          <w:marLeft w:val="0"/>
          <w:marRight w:val="0"/>
          <w:marTop w:val="0"/>
          <w:marBottom w:val="0"/>
          <w:divBdr>
            <w:top w:val="none" w:sz="0" w:space="0" w:color="auto"/>
            <w:left w:val="none" w:sz="0" w:space="0" w:color="auto"/>
            <w:bottom w:val="none" w:sz="0" w:space="0" w:color="auto"/>
            <w:right w:val="none" w:sz="0" w:space="0" w:color="auto"/>
          </w:divBdr>
        </w:div>
        <w:div w:id="1473329085">
          <w:marLeft w:val="0"/>
          <w:marRight w:val="0"/>
          <w:marTop w:val="0"/>
          <w:marBottom w:val="0"/>
          <w:divBdr>
            <w:top w:val="none" w:sz="0" w:space="0" w:color="auto"/>
            <w:left w:val="none" w:sz="0" w:space="0" w:color="auto"/>
            <w:bottom w:val="none" w:sz="0" w:space="0" w:color="auto"/>
            <w:right w:val="none" w:sz="0" w:space="0" w:color="auto"/>
          </w:divBdr>
        </w:div>
        <w:div w:id="1937909115">
          <w:marLeft w:val="0"/>
          <w:marRight w:val="0"/>
          <w:marTop w:val="0"/>
          <w:marBottom w:val="0"/>
          <w:divBdr>
            <w:top w:val="none" w:sz="0" w:space="0" w:color="auto"/>
            <w:left w:val="none" w:sz="0" w:space="0" w:color="auto"/>
            <w:bottom w:val="none" w:sz="0" w:space="0" w:color="auto"/>
            <w:right w:val="none" w:sz="0" w:space="0" w:color="auto"/>
          </w:divBdr>
        </w:div>
        <w:div w:id="1955021021">
          <w:marLeft w:val="0"/>
          <w:marRight w:val="0"/>
          <w:marTop w:val="0"/>
          <w:marBottom w:val="0"/>
          <w:divBdr>
            <w:top w:val="none" w:sz="0" w:space="0" w:color="auto"/>
            <w:left w:val="none" w:sz="0" w:space="0" w:color="auto"/>
            <w:bottom w:val="none" w:sz="0" w:space="0" w:color="auto"/>
            <w:right w:val="none" w:sz="0" w:space="0" w:color="auto"/>
          </w:divBdr>
        </w:div>
        <w:div w:id="1897547540">
          <w:marLeft w:val="0"/>
          <w:marRight w:val="0"/>
          <w:marTop w:val="0"/>
          <w:marBottom w:val="0"/>
          <w:divBdr>
            <w:top w:val="none" w:sz="0" w:space="0" w:color="auto"/>
            <w:left w:val="none" w:sz="0" w:space="0" w:color="auto"/>
            <w:bottom w:val="none" w:sz="0" w:space="0" w:color="auto"/>
            <w:right w:val="none" w:sz="0" w:space="0" w:color="auto"/>
          </w:divBdr>
        </w:div>
        <w:div w:id="1648508565">
          <w:marLeft w:val="0"/>
          <w:marRight w:val="0"/>
          <w:marTop w:val="0"/>
          <w:marBottom w:val="0"/>
          <w:divBdr>
            <w:top w:val="none" w:sz="0" w:space="0" w:color="auto"/>
            <w:left w:val="none" w:sz="0" w:space="0" w:color="auto"/>
            <w:bottom w:val="none" w:sz="0" w:space="0" w:color="auto"/>
            <w:right w:val="none" w:sz="0" w:space="0" w:color="auto"/>
          </w:divBdr>
        </w:div>
        <w:div w:id="61417144">
          <w:marLeft w:val="0"/>
          <w:marRight w:val="0"/>
          <w:marTop w:val="0"/>
          <w:marBottom w:val="0"/>
          <w:divBdr>
            <w:top w:val="none" w:sz="0" w:space="0" w:color="auto"/>
            <w:left w:val="none" w:sz="0" w:space="0" w:color="auto"/>
            <w:bottom w:val="none" w:sz="0" w:space="0" w:color="auto"/>
            <w:right w:val="none" w:sz="0" w:space="0" w:color="auto"/>
          </w:divBdr>
        </w:div>
        <w:div w:id="1821924733">
          <w:marLeft w:val="0"/>
          <w:marRight w:val="0"/>
          <w:marTop w:val="0"/>
          <w:marBottom w:val="0"/>
          <w:divBdr>
            <w:top w:val="none" w:sz="0" w:space="0" w:color="auto"/>
            <w:left w:val="none" w:sz="0" w:space="0" w:color="auto"/>
            <w:bottom w:val="none" w:sz="0" w:space="0" w:color="auto"/>
            <w:right w:val="none" w:sz="0" w:space="0" w:color="auto"/>
          </w:divBdr>
        </w:div>
        <w:div w:id="522859175">
          <w:marLeft w:val="0"/>
          <w:marRight w:val="0"/>
          <w:marTop w:val="0"/>
          <w:marBottom w:val="0"/>
          <w:divBdr>
            <w:top w:val="none" w:sz="0" w:space="0" w:color="auto"/>
            <w:left w:val="none" w:sz="0" w:space="0" w:color="auto"/>
            <w:bottom w:val="none" w:sz="0" w:space="0" w:color="auto"/>
            <w:right w:val="none" w:sz="0" w:space="0" w:color="auto"/>
          </w:divBdr>
        </w:div>
        <w:div w:id="1507207422">
          <w:marLeft w:val="0"/>
          <w:marRight w:val="0"/>
          <w:marTop w:val="0"/>
          <w:marBottom w:val="0"/>
          <w:divBdr>
            <w:top w:val="none" w:sz="0" w:space="0" w:color="auto"/>
            <w:left w:val="none" w:sz="0" w:space="0" w:color="auto"/>
            <w:bottom w:val="none" w:sz="0" w:space="0" w:color="auto"/>
            <w:right w:val="none" w:sz="0" w:space="0" w:color="auto"/>
          </w:divBdr>
        </w:div>
        <w:div w:id="765926522">
          <w:marLeft w:val="0"/>
          <w:marRight w:val="0"/>
          <w:marTop w:val="0"/>
          <w:marBottom w:val="0"/>
          <w:divBdr>
            <w:top w:val="none" w:sz="0" w:space="0" w:color="auto"/>
            <w:left w:val="none" w:sz="0" w:space="0" w:color="auto"/>
            <w:bottom w:val="none" w:sz="0" w:space="0" w:color="auto"/>
            <w:right w:val="none" w:sz="0" w:space="0" w:color="auto"/>
          </w:divBdr>
        </w:div>
        <w:div w:id="90123722">
          <w:marLeft w:val="0"/>
          <w:marRight w:val="0"/>
          <w:marTop w:val="0"/>
          <w:marBottom w:val="0"/>
          <w:divBdr>
            <w:top w:val="none" w:sz="0" w:space="0" w:color="auto"/>
            <w:left w:val="none" w:sz="0" w:space="0" w:color="auto"/>
            <w:bottom w:val="none" w:sz="0" w:space="0" w:color="auto"/>
            <w:right w:val="none" w:sz="0" w:space="0" w:color="auto"/>
          </w:divBdr>
        </w:div>
        <w:div w:id="1076629974">
          <w:marLeft w:val="0"/>
          <w:marRight w:val="0"/>
          <w:marTop w:val="0"/>
          <w:marBottom w:val="0"/>
          <w:divBdr>
            <w:top w:val="none" w:sz="0" w:space="0" w:color="auto"/>
            <w:left w:val="none" w:sz="0" w:space="0" w:color="auto"/>
            <w:bottom w:val="none" w:sz="0" w:space="0" w:color="auto"/>
            <w:right w:val="none" w:sz="0" w:space="0" w:color="auto"/>
          </w:divBdr>
        </w:div>
        <w:div w:id="143258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8927&amp;date=09.12.2021" TargetMode="External"/><Relationship Id="rId18" Type="http://schemas.openxmlformats.org/officeDocument/2006/relationships/hyperlink" Target="https://login.consultant.ru/link/?req=doc&amp;base=LAW&amp;n=388098&amp;date=09.12.2021" TargetMode="External"/><Relationship Id="rId26" Type="http://schemas.openxmlformats.org/officeDocument/2006/relationships/hyperlink" Target="https://login.consultant.ru/link/?req=doc&amp;base=LAW&amp;n=153376&amp;date=09.12.2021" TargetMode="External"/><Relationship Id="rId39" Type="http://schemas.openxmlformats.org/officeDocument/2006/relationships/hyperlink" Target="https://login.consultant.ru/link/?req=doc&amp;base=LAW&amp;n=387669&amp;date=09.12.2021" TargetMode="External"/><Relationship Id="rId21" Type="http://schemas.openxmlformats.org/officeDocument/2006/relationships/hyperlink" Target="https://login.consultant.ru/link/?req=doc&amp;base=LAW&amp;n=329437&amp;date=09.12.2021" TargetMode="External"/><Relationship Id="rId34" Type="http://schemas.openxmlformats.org/officeDocument/2006/relationships/hyperlink" Target="https://login.consultant.ru/link/?req=doc&amp;base=LAW&amp;n=388927&amp;date=09.12.2021" TargetMode="External"/><Relationship Id="rId42" Type="http://schemas.openxmlformats.org/officeDocument/2006/relationships/hyperlink" Target="https://login.consultant.ru/link/?req=doc&amp;base=LAW&amp;n=389498&amp;dst=2072&amp;field=134&amp;date=09.12.2021" TargetMode="External"/><Relationship Id="rId47" Type="http://schemas.openxmlformats.org/officeDocument/2006/relationships/hyperlink" Target="https://login.consultant.ru/link/?req=doc&amp;base=LAW&amp;n=385018&amp;dst=100014&amp;field=134&amp;date=09.12.2021" TargetMode="External"/><Relationship Id="rId50" Type="http://schemas.openxmlformats.org/officeDocument/2006/relationships/hyperlink" Target="https://login.consultant.ru/link/?req=doc&amp;base=LAW&amp;n=388098&amp;dst=147&amp;field=134&amp;date=09.12.2021" TargetMode="External"/><Relationship Id="rId55" Type="http://schemas.openxmlformats.org/officeDocument/2006/relationships/hyperlink" Target="https://login.consultant.ru/link/?req=doc&amp;base=LAW&amp;n=388927&amp;dst=292&amp;field=134&amp;date=09.12.2021" TargetMode="External"/><Relationship Id="rId63" Type="http://schemas.openxmlformats.org/officeDocument/2006/relationships/hyperlink" Target="https://login.consultant.ru/link/?req=doc&amp;base=LAW&amp;n=329437&amp;date=09.12.2021" TargetMode="External"/><Relationship Id="rId68" Type="http://schemas.openxmlformats.org/officeDocument/2006/relationships/hyperlink" Target="https://login.consultant.ru/link/?req=doc&amp;base=LAW&amp;n=388927&amp;dst=199&amp;field=134&amp;date=09.12.2021" TargetMode="External"/><Relationship Id="rId76" Type="http://schemas.openxmlformats.org/officeDocument/2006/relationships/hyperlink" Target="https://login.consultant.ru/link/?req=doc&amp;base=LAW&amp;n=387120&amp;date=09.12.2021" TargetMode="External"/><Relationship Id="rId84" Type="http://schemas.openxmlformats.org/officeDocument/2006/relationships/fontTable" Target="fontTable.xml"/><Relationship Id="rId7" Type="http://schemas.openxmlformats.org/officeDocument/2006/relationships/hyperlink" Target="https://login.consultant.ru/link/?req=doc&amp;base=LAW&amp;n=388534&amp;date=09.12.2021" TargetMode="External"/><Relationship Id="rId71" Type="http://schemas.openxmlformats.org/officeDocument/2006/relationships/hyperlink" Target="https://login.consultant.ru/link/?req=doc&amp;base=LAW&amp;n=399483&amp;date=09.12.2021" TargetMode="External"/><Relationship Id="rId2" Type="http://schemas.openxmlformats.org/officeDocument/2006/relationships/settings" Target="settings.xml"/><Relationship Id="rId16" Type="http://schemas.openxmlformats.org/officeDocument/2006/relationships/hyperlink" Target="https://login.consultant.ru/link/?req=doc&amp;base=LAW&amp;n=388098&amp;dst=100093&amp;field=134&amp;date=09.12.2021" TargetMode="External"/><Relationship Id="rId29" Type="http://schemas.openxmlformats.org/officeDocument/2006/relationships/hyperlink" Target="https://login.consultant.ru/link/?req=doc&amp;base=LAW&amp;n=388927&amp;dst=199&amp;field=134&amp;date=09.12.2021" TargetMode="External"/><Relationship Id="rId11" Type="http://schemas.openxmlformats.org/officeDocument/2006/relationships/hyperlink" Target="https://login.consultant.ru/link/?req=doc&amp;base=LAW&amp;n=388534&amp;date=09.12.2021" TargetMode="External"/><Relationship Id="rId24" Type="http://schemas.openxmlformats.org/officeDocument/2006/relationships/hyperlink" Target="https://login.consultant.ru/link/?req=doc&amp;base=LAW&amp;n=367871&amp;dst=100031&amp;field=134&amp;date=09.12.2021" TargetMode="External"/><Relationship Id="rId32" Type="http://schemas.openxmlformats.org/officeDocument/2006/relationships/hyperlink" Target="https://login.consultant.ru/link/?req=doc&amp;base=LAW&amp;n=388927&amp;dst=100086&amp;field=134&amp;date=09.12.2021" TargetMode="External"/><Relationship Id="rId37" Type="http://schemas.openxmlformats.org/officeDocument/2006/relationships/hyperlink" Target="https://login.consultant.ru/link/?req=doc&amp;base=LAW&amp;n=303788&amp;date=09.12.2021" TargetMode="External"/><Relationship Id="rId40" Type="http://schemas.openxmlformats.org/officeDocument/2006/relationships/hyperlink" Target="https://login.consultant.ru/link/?req=doc&amp;base=LAW&amp;n=389498&amp;dst=101897&amp;field=134&amp;date=09.12.2021" TargetMode="External"/><Relationship Id="rId45" Type="http://schemas.openxmlformats.org/officeDocument/2006/relationships/hyperlink" Target="https://login.consultant.ru/link/?req=doc&amp;base=LAW&amp;n=388927&amp;dst=100095&amp;field=134&amp;date=09.12.2021" TargetMode="External"/><Relationship Id="rId53" Type="http://schemas.openxmlformats.org/officeDocument/2006/relationships/hyperlink" Target="https://login.consultant.ru/link/?req=doc&amp;base=LAW&amp;n=387126&amp;date=09.12.2021" TargetMode="External"/><Relationship Id="rId58" Type="http://schemas.openxmlformats.org/officeDocument/2006/relationships/hyperlink" Target="https://login.consultant.ru/link/?req=doc&amp;base=LAW&amp;n=388447&amp;dst=100007&amp;field=134&amp;date=09.12.2021" TargetMode="External"/><Relationship Id="rId66" Type="http://schemas.openxmlformats.org/officeDocument/2006/relationships/hyperlink" Target="https://login.consultant.ru/link/?req=doc&amp;base=LAW&amp;n=384979&amp;dst=100365&amp;field=134&amp;date=09.12.2021" TargetMode="External"/><Relationship Id="rId74" Type="http://schemas.openxmlformats.org/officeDocument/2006/relationships/hyperlink" Target="https://login.consultant.ru/link/?req=doc&amp;base=LAW&amp;n=385583&amp;dst=2&amp;field=134&amp;date=09.12.2021" TargetMode="External"/><Relationship Id="rId79" Type="http://schemas.openxmlformats.org/officeDocument/2006/relationships/hyperlink" Target="https://login.consultant.ru/link/?req=doc&amp;base=LAW&amp;n=388927&amp;date=09.12.2021" TargetMode="External"/><Relationship Id="rId5" Type="http://schemas.openxmlformats.org/officeDocument/2006/relationships/hyperlink" Target="https://login.consultant.ru/link/?req=doc&amp;base=LAW&amp;n=388927&amp;dst=192&amp;field=134&amp;date=09.12.2021" TargetMode="External"/><Relationship Id="rId61" Type="http://schemas.openxmlformats.org/officeDocument/2006/relationships/hyperlink" Target="https://login.consultant.ru/link/?req=doc&amp;base=LAW&amp;n=329558&amp;dst=100072&amp;field=134&amp;date=09.12.2021" TargetMode="External"/><Relationship Id="rId82" Type="http://schemas.openxmlformats.org/officeDocument/2006/relationships/hyperlink" Target="https://login.consultant.ru/link/?req=doc&amp;base=LAW&amp;n=388534&amp;date=09.12.2021" TargetMode="External"/><Relationship Id="rId19" Type="http://schemas.openxmlformats.org/officeDocument/2006/relationships/hyperlink" Target="https://login.consultant.ru/link/?req=doc&amp;base=LAW&amp;n=388927&amp;dst=47&amp;field=134&amp;date=09.12.2021" TargetMode="External"/><Relationship Id="rId4" Type="http://schemas.openxmlformats.org/officeDocument/2006/relationships/hyperlink" Target="https://login.consultant.ru/link/?req=doc&amp;base=LAW&amp;n=388927&amp;date=09.12.2021" TargetMode="External"/><Relationship Id="rId9" Type="http://schemas.openxmlformats.org/officeDocument/2006/relationships/hyperlink" Target="https://login.consultant.ru/link/?req=doc&amp;base=LAW&amp;n=389168&amp;date=09.12.2021" TargetMode="External"/><Relationship Id="rId14" Type="http://schemas.openxmlformats.org/officeDocument/2006/relationships/hyperlink" Target="https://login.consultant.ru/link/?req=doc&amp;base=LAW&amp;n=388927&amp;dst=100086&amp;field=134&amp;date=09.12.2021" TargetMode="External"/><Relationship Id="rId22" Type="http://schemas.openxmlformats.org/officeDocument/2006/relationships/hyperlink" Target="https://login.consultant.ru/link/?req=doc&amp;base=LAW&amp;n=378638&amp;date=09.12.2021" TargetMode="External"/><Relationship Id="rId27" Type="http://schemas.openxmlformats.org/officeDocument/2006/relationships/hyperlink" Target="https://login.consultant.ru/link/?req=doc&amp;base=LAW&amp;n=388000&amp;dst=100009&amp;field=134&amp;date=09.12.2021" TargetMode="External"/><Relationship Id="rId30" Type="http://schemas.openxmlformats.org/officeDocument/2006/relationships/hyperlink" Target="https://login.consultant.ru/link/?req=doc&amp;base=LAW&amp;n=388927&amp;dst=132&amp;field=134&amp;date=09.12.2021" TargetMode="External"/><Relationship Id="rId35" Type="http://schemas.openxmlformats.org/officeDocument/2006/relationships/hyperlink" Target="https://login.consultant.ru/link/?req=doc&amp;base=LAW&amp;n=388927&amp;date=09.12.2021" TargetMode="External"/><Relationship Id="rId43" Type="http://schemas.openxmlformats.org/officeDocument/2006/relationships/hyperlink" Target="https://login.consultant.ru/link/?req=doc&amp;base=LAW&amp;n=389498&amp;dst=2086&amp;field=134&amp;date=09.12.2021" TargetMode="External"/><Relationship Id="rId48" Type="http://schemas.openxmlformats.org/officeDocument/2006/relationships/hyperlink" Target="https://login.consultant.ru/link/?req=doc&amp;base=LAW&amp;n=388098&amp;date=09.12.2021" TargetMode="External"/><Relationship Id="rId56" Type="http://schemas.openxmlformats.org/officeDocument/2006/relationships/hyperlink" Target="https://login.consultant.ru/link/?req=doc&amp;base=LAW&amp;n=388534&amp;date=09.12.2021" TargetMode="External"/><Relationship Id="rId64" Type="http://schemas.openxmlformats.org/officeDocument/2006/relationships/hyperlink" Target="https://login.consultant.ru/link/?req=doc&amp;base=LAW&amp;n=188926&amp;date=09.12.2021" TargetMode="External"/><Relationship Id="rId69" Type="http://schemas.openxmlformats.org/officeDocument/2006/relationships/hyperlink" Target="https://login.consultant.ru/link/?req=doc&amp;base=LAW&amp;n=388927&amp;dst=199&amp;field=134&amp;date=09.12.2021" TargetMode="External"/><Relationship Id="rId77" Type="http://schemas.openxmlformats.org/officeDocument/2006/relationships/hyperlink" Target="https://login.consultant.ru/link/?req=doc&amp;base=RLAW351&amp;n=64475&amp;date=09.12.2021" TargetMode="External"/><Relationship Id="rId8" Type="http://schemas.openxmlformats.org/officeDocument/2006/relationships/hyperlink" Target="https://login.consultant.ru/link/?req=doc&amp;base=LAW&amp;n=388927&amp;dst=100139&amp;field=134&amp;date=09.12.2021" TargetMode="External"/><Relationship Id="rId51" Type="http://schemas.openxmlformats.org/officeDocument/2006/relationships/hyperlink" Target="https://login.consultant.ru/link/?req=doc&amp;base=LAW&amp;n=388927&amp;dst=100010&amp;field=134&amp;date=09.12.2021" TargetMode="External"/><Relationship Id="rId72" Type="http://schemas.openxmlformats.org/officeDocument/2006/relationships/hyperlink" Target="https://login.consultant.ru/link/?req=doc&amp;base=LAW&amp;n=387212&amp;date=09.12.2021" TargetMode="External"/><Relationship Id="rId80" Type="http://schemas.openxmlformats.org/officeDocument/2006/relationships/hyperlink" Target="https://login.consultant.ru/link/?req=doc&amp;base=LAW&amp;n=367872&amp;date=09.12.2021"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388927&amp;date=09.12.2021" TargetMode="External"/><Relationship Id="rId17" Type="http://schemas.openxmlformats.org/officeDocument/2006/relationships/hyperlink" Target="https://login.consultant.ru/link/?req=doc&amp;base=LAW&amp;n=388098&amp;dst=147&amp;field=134&amp;date=09.12.2021" TargetMode="External"/><Relationship Id="rId25" Type="http://schemas.openxmlformats.org/officeDocument/2006/relationships/hyperlink" Target="https://login.consultant.ru/link/?req=doc&amp;base=LAW&amp;n=367871&amp;date=09.12.2021" TargetMode="External"/><Relationship Id="rId33" Type="http://schemas.openxmlformats.org/officeDocument/2006/relationships/hyperlink" Target="https://login.consultant.ru/link/?req=doc&amp;base=LAW&amp;n=388927&amp;date=09.12.2021" TargetMode="External"/><Relationship Id="rId38" Type="http://schemas.openxmlformats.org/officeDocument/2006/relationships/hyperlink" Target="https://login.consultant.ru/link/?req=doc&amp;base=LAW&amp;n=387138&amp;date=09.12.2021" TargetMode="External"/><Relationship Id="rId46" Type="http://schemas.openxmlformats.org/officeDocument/2006/relationships/hyperlink" Target="https://login.consultant.ru/link/?req=doc&amp;base=LAW&amp;n=389509&amp;date=09.12.2021" TargetMode="External"/><Relationship Id="rId59" Type="http://schemas.openxmlformats.org/officeDocument/2006/relationships/hyperlink" Target="https://login.consultant.ru/link/?req=doc&amp;base=LAW&amp;n=329558&amp;date=09.12.2021" TargetMode="External"/><Relationship Id="rId67" Type="http://schemas.openxmlformats.org/officeDocument/2006/relationships/hyperlink" Target="https://login.consultant.ru/link/?req=doc&amp;base=LAW&amp;n=388927&amp;date=09.12.2021" TargetMode="External"/><Relationship Id="rId20" Type="http://schemas.openxmlformats.org/officeDocument/2006/relationships/hyperlink" Target="https://login.consultant.ru/link/?req=doc&amp;base=LAW&amp;n=367872&amp;date=09.12.2021" TargetMode="External"/><Relationship Id="rId41" Type="http://schemas.openxmlformats.org/officeDocument/2006/relationships/hyperlink" Target="https://login.consultant.ru/link/?req=doc&amp;base=LAW&amp;n=389498&amp;dst=2054&amp;field=134&amp;date=09.12.2021" TargetMode="External"/><Relationship Id="rId54" Type="http://schemas.openxmlformats.org/officeDocument/2006/relationships/hyperlink" Target="https://login.consultant.ru/link/?req=doc&amp;base=LAW&amp;n=388098&amp;date=09.12.2021" TargetMode="External"/><Relationship Id="rId62" Type="http://schemas.openxmlformats.org/officeDocument/2006/relationships/hyperlink" Target="https://login.consultant.ru/link/?req=doc&amp;base=LAW&amp;n=355881&amp;dst=100125&amp;field=134&amp;date=09.12.2021" TargetMode="External"/><Relationship Id="rId70" Type="http://schemas.openxmlformats.org/officeDocument/2006/relationships/hyperlink" Target="https://login.consultant.ru/link/?req=doc&amp;base=LAW&amp;n=388927&amp;dst=202&amp;field=134&amp;date=09.12.2021" TargetMode="External"/><Relationship Id="rId75" Type="http://schemas.openxmlformats.org/officeDocument/2006/relationships/hyperlink" Target="https://login.consultant.ru/link/?req=doc&amp;base=LAW&amp;n=389509&amp;date=09.12.2021" TargetMode="External"/><Relationship Id="rId83" Type="http://schemas.openxmlformats.org/officeDocument/2006/relationships/hyperlink" Target="https://login.consultant.ru/link/?req=doc&amp;base=LAW&amp;n=388534&amp;date=09.12.2021" TargetMode="External"/><Relationship Id="rId1" Type="http://schemas.openxmlformats.org/officeDocument/2006/relationships/styles" Target="styles.xml"/><Relationship Id="rId6" Type="http://schemas.openxmlformats.org/officeDocument/2006/relationships/hyperlink" Target="https://login.consultant.ru/link/?req=doc&amp;base=LAW&amp;n=388927&amp;dst=195&amp;field=134&amp;date=09.12.2021" TargetMode="External"/><Relationship Id="rId15" Type="http://schemas.openxmlformats.org/officeDocument/2006/relationships/hyperlink" Target="https://login.consultant.ru/link/?req=doc&amp;base=LAW&amp;n=386429&amp;date=09.12.2021" TargetMode="External"/><Relationship Id="rId23" Type="http://schemas.openxmlformats.org/officeDocument/2006/relationships/hyperlink" Target="https://login.consultant.ru/link/?req=doc&amp;base=LAW&amp;n=388927&amp;dst=22&amp;field=134&amp;date=09.12.2021" TargetMode="External"/><Relationship Id="rId28" Type="http://schemas.openxmlformats.org/officeDocument/2006/relationships/hyperlink" Target="https://login.consultant.ru/link/?req=doc&amp;base=LAW&amp;n=388927&amp;dst=381&amp;field=134&amp;date=09.12.2021" TargetMode="External"/><Relationship Id="rId36" Type="http://schemas.openxmlformats.org/officeDocument/2006/relationships/hyperlink" Target="https://login.consultant.ru/link/?req=doc&amp;base=LAW&amp;n=388927&amp;date=09.12.2021" TargetMode="External"/><Relationship Id="rId49" Type="http://schemas.openxmlformats.org/officeDocument/2006/relationships/hyperlink" Target="https://login.consultant.ru/link/?req=doc&amp;base=LAW&amp;n=388927&amp;date=09.12.2021" TargetMode="External"/><Relationship Id="rId57" Type="http://schemas.openxmlformats.org/officeDocument/2006/relationships/hyperlink" Target="https://login.consultant.ru/link/?req=doc&amp;base=LAW&amp;n=388927&amp;dst=292&amp;field=134&amp;date=09.12.2021" TargetMode="External"/><Relationship Id="rId10" Type="http://schemas.openxmlformats.org/officeDocument/2006/relationships/hyperlink" Target="https://login.consultant.ru/link/?req=doc&amp;base=LAW&amp;n=2875&amp;date=09.12.2021" TargetMode="External"/><Relationship Id="rId31" Type="http://schemas.openxmlformats.org/officeDocument/2006/relationships/hyperlink" Target="https://login.consultant.ru/link/?req=doc&amp;base=LAW&amp;n=388927&amp;dst=133&amp;field=134&amp;date=09.12.2021" TargetMode="External"/><Relationship Id="rId44" Type="http://schemas.openxmlformats.org/officeDocument/2006/relationships/hyperlink" Target="https://login.consultant.ru/link/?req=doc&amp;base=LAW&amp;n=387669&amp;dst=2620&amp;field=134&amp;date=09.12.2021" TargetMode="External"/><Relationship Id="rId52" Type="http://schemas.openxmlformats.org/officeDocument/2006/relationships/hyperlink" Target="https://login.consultant.ru/link/?req=doc&amp;base=LAW&amp;n=389741&amp;date=09.12.2021" TargetMode="External"/><Relationship Id="rId60" Type="http://schemas.openxmlformats.org/officeDocument/2006/relationships/hyperlink" Target="https://login.consultant.ru/link/?req=doc&amp;base=LAW&amp;n=329558&amp;dst=5&amp;field=134&amp;date=09.12.2021" TargetMode="External"/><Relationship Id="rId65" Type="http://schemas.openxmlformats.org/officeDocument/2006/relationships/hyperlink" Target="https://login.consultant.ru/link/?req=doc&amp;base=LAW&amp;n=388927&amp;dst=100086&amp;field=134&amp;date=09.12.2021" TargetMode="External"/><Relationship Id="rId73" Type="http://schemas.openxmlformats.org/officeDocument/2006/relationships/hyperlink" Target="https://login.consultant.ru/link/?req=doc&amp;base=LAW&amp;n=389193&amp;date=09.12.2021" TargetMode="External"/><Relationship Id="rId78" Type="http://schemas.openxmlformats.org/officeDocument/2006/relationships/hyperlink" Target="https://login.consultant.ru/link/?req=doc&amp;base=LAW&amp;n=387009&amp;date=09.12.2021" TargetMode="External"/><Relationship Id="rId81" Type="http://schemas.openxmlformats.org/officeDocument/2006/relationships/hyperlink" Target="https://login.consultant.ru/link/?req=doc&amp;base=LAW&amp;n=388927&amp;dst=100163&amp;field=134&amp;date=09.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37435</Words>
  <Characters>213385</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Крипас Артем А.</dc:creator>
  <cp:lastModifiedBy>Вадим  Якимов М.</cp:lastModifiedBy>
  <cp:revision>8</cp:revision>
  <dcterms:created xsi:type="dcterms:W3CDTF">2021-12-10T05:44:00Z</dcterms:created>
  <dcterms:modified xsi:type="dcterms:W3CDTF">2021-12-22T09:09:00Z</dcterms:modified>
</cp:coreProperties>
</file>